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D65" w:rsidRDefault="00427003">
      <w:r>
        <w:t>DEVIS POUR REPARA</w:t>
      </w:r>
      <w:bookmarkStart w:id="0" w:name="_GoBack"/>
      <w:bookmarkEnd w:id="0"/>
      <w:r>
        <w:t>TION DES DEGATS D’EAU ,</w:t>
      </w:r>
    </w:p>
    <w:p w:rsidR="00180D65" w:rsidRDefault="00427003">
      <w:r>
        <w:t>Namur le 11/01 /2021</w:t>
      </w:r>
    </w:p>
    <w:p w:rsidR="00180D65" w:rsidRDefault="00180D65"/>
    <w:p w:rsidR="00180D65" w:rsidRDefault="00180D65"/>
    <w:p w:rsidR="00180D65" w:rsidRDefault="00427003">
      <w:pPr>
        <w:pStyle w:val="Paragraphedelist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Douche = 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Casser le carrelage dans la douche par  terre  et la chape pour trouver et retirer le tuyau cassé 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Casser le carrelage douche mural pour retirer le tuyau 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Remplacer le tuyau du collecteur au mitigeur 15 m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Remplacer le carrelage  par terre : soit trouver du carrelage dans la  même couleur  soit remplacer tout par terre et sur mur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 xml:space="preserve">Remplacer le carrelage  mural : soit trouver du carrelage dans la  même couleur </w:t>
      </w:r>
      <w:r>
        <w:t xml:space="preserve"> soit remplacer tout sur le mur</w:t>
      </w:r>
    </w:p>
    <w:p w:rsidR="00180D65" w:rsidRDefault="00180D65"/>
    <w:p w:rsidR="00180D65" w:rsidRDefault="00427003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Dégâts dans les pièces en dessous= </w:t>
      </w:r>
    </w:p>
    <w:p w:rsidR="00180D65" w:rsidRDefault="00180D65">
      <w:pPr>
        <w:pStyle w:val="Paragraphedeliste"/>
        <w:rPr>
          <w:sz w:val="40"/>
          <w:szCs w:val="40"/>
        </w:rPr>
      </w:pPr>
    </w:p>
    <w:p w:rsidR="00180D65" w:rsidRDefault="00427003">
      <w:pPr>
        <w:pStyle w:val="Paragraphedeliste"/>
        <w:numPr>
          <w:ilvl w:val="1"/>
          <w:numId w:val="1"/>
        </w:numPr>
      </w:pPr>
      <w:r>
        <w:t xml:space="preserve">Réparer électricité  endommagé par l’eau dans la salle à manger  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refaire les plafonds dans la salle à manger peindre ou plafonner  16 m2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 xml:space="preserve">refaire les plafonds dans la cuisine  </w:t>
      </w:r>
      <w:r>
        <w:t>refaire le plafond du  bureau plafond 14.52 m2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refaire le plafond du  bureau plafond refaire le plafond du  bureau plafond 14.52 m2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refaire les murs du hall près de la douche</w:t>
      </w:r>
    </w:p>
    <w:p w:rsidR="00180D65" w:rsidRDefault="00427003">
      <w:pPr>
        <w:pStyle w:val="Paragraphedeliste"/>
        <w:numPr>
          <w:ilvl w:val="1"/>
          <w:numId w:val="1"/>
        </w:numPr>
      </w:pPr>
      <w:r>
        <w:t>refaire le mur de la  chambre côté salle de bain</w:t>
      </w:r>
    </w:p>
    <w:p w:rsidR="00180D65" w:rsidRDefault="00180D65">
      <w:pPr>
        <w:ind w:left="360"/>
      </w:pPr>
    </w:p>
    <w:p w:rsidR="00180D65" w:rsidRDefault="00180D65">
      <w:pPr>
        <w:pStyle w:val="Paragraphedeliste"/>
      </w:pPr>
    </w:p>
    <w:sectPr w:rsidR="00180D6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03" w:rsidRDefault="00427003">
      <w:pPr>
        <w:spacing w:after="0" w:line="240" w:lineRule="auto"/>
      </w:pPr>
      <w:r>
        <w:separator/>
      </w:r>
    </w:p>
  </w:endnote>
  <w:endnote w:type="continuationSeparator" w:id="0">
    <w:p w:rsidR="00427003" w:rsidRDefault="0042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03" w:rsidRDefault="004270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7003" w:rsidRDefault="0042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B2422"/>
    <w:multiLevelType w:val="multilevel"/>
    <w:tmpl w:val="E2962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0D65"/>
    <w:rsid w:val="00180D65"/>
    <w:rsid w:val="00427003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F0FAB-7D8E-4689-9DAD-70DB27AC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B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 Kayumba (MINFIN)</dc:creator>
  <dc:description/>
  <cp:lastModifiedBy>Claver Kayumba (MINFIN)</cp:lastModifiedBy>
  <cp:revision>2</cp:revision>
  <cp:lastPrinted>2021-01-12T12:00:00Z</cp:lastPrinted>
  <dcterms:created xsi:type="dcterms:W3CDTF">2021-01-12T12:01:00Z</dcterms:created>
  <dcterms:modified xsi:type="dcterms:W3CDTF">2021-01-12T12:01:00Z</dcterms:modified>
</cp:coreProperties>
</file>