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jpeg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01C10" w14:textId="77777777" w:rsidR="00204AB5" w:rsidRDefault="00160FD1">
      <w:pPr>
        <w:pStyle w:val="Heading1"/>
      </w:pPr>
      <w:r>
        <w:t>Travaux de Renouvellement</w:t>
      </w:r>
    </w:p>
    <w:p w14:paraId="711174F1" w14:textId="77777777" w:rsidR="00204AB5" w:rsidRDefault="00160FD1">
      <w:pPr>
        <w:pStyle w:val="Heading2"/>
      </w:pPr>
      <w:r>
        <w:t>Bâtiment situé Rue des frères Sindic 27, 6750 Signeulx</w:t>
      </w:r>
    </w:p>
    <w:p w14:paraId="45C0274E" w14:textId="77777777" w:rsidR="00204AB5" w:rsidRDefault="00160FD1">
      <w:pPr>
        <w:pStyle w:val="Heading2"/>
      </w:pPr>
      <w:r>
        <w:t>Objectif</w:t>
      </w:r>
    </w:p>
    <w:p w14:paraId="77B0A86F" w14:textId="77777777" w:rsidR="00204AB5" w:rsidRDefault="00160FD1">
      <w:r>
        <w:t>Obtenir des Primes Label A de la Région Wallonne.</w:t>
      </w:r>
    </w:p>
    <w:p w14:paraId="4F3AA701" w14:textId="77777777" w:rsidR="00204AB5" w:rsidRDefault="00160FD1">
      <w:pPr>
        <w:pStyle w:val="Heading2"/>
      </w:pPr>
      <w:r>
        <w:t>Principaux Travaux</w:t>
      </w:r>
    </w:p>
    <w:p w14:paraId="1825B4CC" w14:textId="77777777" w:rsidR="00204AB5" w:rsidRDefault="00160FD1">
      <w:r>
        <w:rPr>
          <w:b/>
        </w:rPr>
        <w:t>1. Remplacement toiture</w:t>
      </w:r>
    </w:p>
    <w:p w14:paraId="7995AB01" w14:textId="77777777" w:rsidR="00204AB5" w:rsidRDefault="00160FD1">
      <w:r>
        <w:rPr>
          <w:b/>
        </w:rPr>
        <w:t>2. Remplacement châssis</w:t>
      </w:r>
    </w:p>
    <w:p w14:paraId="7DCE4EB4" w14:textId="77777777" w:rsidR="00204AB5" w:rsidRDefault="00160FD1">
      <w:r>
        <w:rPr>
          <w:b/>
        </w:rPr>
        <w:t xml:space="preserve">3. Construction des murs extérieurs: </w:t>
      </w:r>
    </w:p>
    <w:p w14:paraId="6EAE4DA4" w14:textId="77777777" w:rsidR="00204AB5" w:rsidRDefault="00160FD1">
      <w:r>
        <w:t xml:space="preserve">   - En briques apparentes rejointoyées y compris couche isolante.</w:t>
      </w:r>
    </w:p>
    <w:p w14:paraId="2FE58F54" w14:textId="77777777" w:rsidR="00204AB5" w:rsidRDefault="00160FD1">
      <w:r>
        <w:rPr>
          <w:b/>
        </w:rPr>
        <w:t>4. Isolation des sols.</w:t>
      </w:r>
    </w:p>
    <w:p w14:paraId="14B86202" w14:textId="77777777" w:rsidR="00204AB5" w:rsidRDefault="00160FD1">
      <w:pPr>
        <w:pStyle w:val="Heading2"/>
      </w:pPr>
      <w:r>
        <w:t>Méthode d’Exécution Selon Rapport d’Expertise</w:t>
      </w:r>
    </w:p>
    <w:p w14:paraId="0094AE10" w14:textId="77777777" w:rsidR="00204AB5" w:rsidRDefault="00160FD1">
      <w:pPr>
        <w:pStyle w:val="Heading3"/>
      </w:pPr>
      <w:r>
        <w:t>1. Isolation des Toitures</w:t>
      </w:r>
    </w:p>
    <w:p w14:paraId="62E64C4A" w14:textId="77777777" w:rsidR="00204AB5" w:rsidRDefault="00160FD1">
      <w:r>
        <w:t>Il est prévu d’isoler la toiture. La charpente devra être revue afin de solutionner les éventuels problèmes d’infiltration.</w:t>
      </w:r>
    </w:p>
    <w:p w14:paraId="3809A0BB" w14:textId="77777777" w:rsidR="00204AB5" w:rsidRDefault="00160FD1">
      <w:r>
        <w:t>Proposition : poser une nouvelle charpente avec chevrons autoportants et isolation biosourcée entre chevrons, avec un pare-vapeur côté chaud et un pare-pluie côté froid de l’isolant.</w:t>
      </w:r>
    </w:p>
    <w:p w14:paraId="6467EFD0" w14:textId="77777777" w:rsidR="00204AB5" w:rsidRDefault="00160FD1">
      <w:r>
        <w:t>Avantages des matériaux biosourcés :</w:t>
      </w:r>
    </w:p>
    <w:p w14:paraId="0267DC27" w14:textId="77777777" w:rsidR="00204AB5" w:rsidRDefault="00160FD1">
      <w:r>
        <w:t xml:space="preserve">  - Résistance au feu</w:t>
      </w:r>
    </w:p>
    <w:p w14:paraId="6575729F" w14:textId="77777777" w:rsidR="00204AB5" w:rsidRDefault="00160FD1">
      <w:r>
        <w:t xml:space="preserve">  - Déphasage thermique élevé</w:t>
      </w:r>
    </w:p>
    <w:p w14:paraId="65BB2F47" w14:textId="77777777" w:rsidR="00204AB5" w:rsidRDefault="00160FD1">
      <w:r>
        <w:t xml:space="preserve">  - Non toxique</w:t>
      </w:r>
    </w:p>
    <w:p w14:paraId="5911AEC1" w14:textId="77777777" w:rsidR="00204AB5" w:rsidRDefault="00160FD1">
      <w:r>
        <w:t xml:space="preserve">  - Écologique</w:t>
      </w:r>
    </w:p>
    <w:p w14:paraId="1669F48A" w14:textId="77777777" w:rsidR="00204AB5" w:rsidRDefault="00160FD1">
      <w:r>
        <w:t xml:space="preserve">  - Ne se rétracte pas dans le temps</w:t>
      </w:r>
    </w:p>
    <w:p w14:paraId="79D6FE1D" w14:textId="77777777" w:rsidR="00204AB5" w:rsidRDefault="00160FD1">
      <w:r>
        <w:t xml:space="preserve">  - Surprime possible avec les matériaux biosourcés reconnus par la Région Wallonne.</w:t>
      </w:r>
    </w:p>
    <w:p w14:paraId="47DF9047" w14:textId="77777777" w:rsidR="00204AB5" w:rsidRDefault="00160FD1">
      <w:pPr>
        <w:pStyle w:val="Heading3"/>
      </w:pPr>
      <w:r>
        <w:t>2. Isolation des Murs</w:t>
      </w:r>
    </w:p>
    <w:p w14:paraId="66AEC34A" w14:textId="77777777" w:rsidR="00204AB5" w:rsidRDefault="00160FD1">
      <w:r>
        <w:t>Isolation prévue par l’extérieur. Importance des raccords avec ouvertures et isolants des autres murs/toitures pour éviter les ponts thermiques et les infiltrations.</w:t>
      </w:r>
    </w:p>
    <w:p w14:paraId="5986E35E" w14:textId="77777777" w:rsidR="00204AB5" w:rsidRDefault="00160FD1">
      <w:pPr>
        <w:pStyle w:val="Heading3"/>
      </w:pPr>
      <w:r>
        <w:t>3. Isolation des Sols</w:t>
      </w:r>
    </w:p>
    <w:p w14:paraId="26CD8629" w14:textId="77777777" w:rsidR="00204AB5" w:rsidRDefault="00160FD1">
      <w:r>
        <w:t>Isolation prévue par le plafond de la cave via panneaux de PUR. Conseillé de prendre des photos avant travaux et de marquer les emplacements des techniques pour maintenance future.</w:t>
      </w:r>
    </w:p>
    <w:p w14:paraId="35A093C9" w14:textId="77777777" w:rsidR="00204AB5" w:rsidRDefault="00160FD1">
      <w:pPr>
        <w:pStyle w:val="Heading3"/>
      </w:pPr>
      <w:r>
        <w:t>4. Ventilation</w:t>
      </w:r>
    </w:p>
    <w:p w14:paraId="6C524508" w14:textId="77777777" w:rsidR="00204AB5" w:rsidRDefault="00160FD1">
      <w:r>
        <w:t>Système de ventilation double flux recommandé pour :</w:t>
      </w:r>
    </w:p>
    <w:p w14:paraId="2B2F3AE5" w14:textId="77777777" w:rsidR="00204AB5" w:rsidRDefault="00160FD1">
      <w:r>
        <w:t xml:space="preserve">  - Confort thermique sans courant d’air froid.</w:t>
      </w:r>
    </w:p>
    <w:p w14:paraId="4DF327C0" w14:textId="77777777" w:rsidR="00204AB5" w:rsidRDefault="00160FD1">
      <w:r>
        <w:t xml:space="preserve">  - Récupération de la chaleur de l’air vicié.</w:t>
      </w:r>
    </w:p>
    <w:p w14:paraId="0448D250" w14:textId="77777777" w:rsidR="00204AB5" w:rsidRDefault="00160FD1">
      <w:r>
        <w:t xml:space="preserve">  - Répartition uniforme de la chaleur.</w:t>
      </w:r>
    </w:p>
    <w:p w14:paraId="78B8E734" w14:textId="77777777" w:rsidR="00204AB5" w:rsidRDefault="00160FD1">
      <w:r>
        <w:t>Prévoir une évacuation pour les condensats et les sorties en toiture. Installer par un professionnel qualifié.</w:t>
      </w:r>
    </w:p>
    <w:p w14:paraId="688AB32B" w14:textId="77777777" w:rsidR="00204AB5" w:rsidRDefault="00160FD1">
      <w:pPr>
        <w:pStyle w:val="Heading3"/>
      </w:pPr>
      <w:r>
        <w:t>5. Remplacement des Châssis</w:t>
      </w:r>
    </w:p>
    <w:p w14:paraId="2C086D70" w14:textId="77777777" w:rsidR="00204AB5" w:rsidRDefault="00160FD1">
      <w:r>
        <w:t xml:space="preserve">Respecter Uw≤ 1.5 et Ug≤1.1 W/m²K. Au moins la </w:t>
      </w:r>
      <w:r>
        <w:t>moitié du profilé doit être en contact avec l’isolant futur pour PVC/bois, et toute la pièce isolante pour châssis alu.</w:t>
      </w:r>
    </w:p>
    <w:p w14:paraId="5A5B1BFB" w14:textId="77777777" w:rsidR="00204AB5" w:rsidRDefault="00160FD1">
      <w:r>
        <w:t>Ventilation du bâtiment indispensable avec possibilité de ventilation double flux ou simple flux avec aérateurs dans les châssis.</w:t>
      </w:r>
    </w:p>
    <w:sectPr w:rsidR="00204AB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33132024">
    <w:abstractNumId w:val="8"/>
  </w:num>
  <w:num w:numId="2" w16cid:durableId="515654205">
    <w:abstractNumId w:val="6"/>
  </w:num>
  <w:num w:numId="3" w16cid:durableId="233123592">
    <w:abstractNumId w:val="5"/>
  </w:num>
  <w:num w:numId="4" w16cid:durableId="2003003534">
    <w:abstractNumId w:val="4"/>
  </w:num>
  <w:num w:numId="5" w16cid:durableId="25446875">
    <w:abstractNumId w:val="7"/>
  </w:num>
  <w:num w:numId="6" w16cid:durableId="1146121812">
    <w:abstractNumId w:val="3"/>
  </w:num>
  <w:num w:numId="7" w16cid:durableId="981622442">
    <w:abstractNumId w:val="2"/>
  </w:num>
  <w:num w:numId="8" w16cid:durableId="836458713">
    <w:abstractNumId w:val="1"/>
  </w:num>
  <w:num w:numId="9" w16cid:durableId="1368067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proofState w:spelling="clean"/>
  <w:revisionView w:inkAnnotation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60FD1"/>
    <w:rsid w:val="00204AB5"/>
    <w:rsid w:val="0029639D"/>
    <w:rsid w:val="00326F90"/>
    <w:rsid w:val="004515DA"/>
    <w:rsid w:val="00622C63"/>
    <w:rsid w:val="0085388E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3BF7DF"/>
  <w14:defaultImageDpi w14:val="300"/>
  <w15:docId w15:val="{490FDC1C-DC5B-044D-90E2-473D709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Polycarpe Uwamungu</cp:lastModifiedBy>
  <cp:revision>2</cp:revision>
  <dcterms:created xsi:type="dcterms:W3CDTF">2024-12-01T16:31:00Z</dcterms:created>
  <dcterms:modified xsi:type="dcterms:W3CDTF">2024-12-01T16:31:00Z</dcterms:modified>
  <cp:category/>
</cp:coreProperties>
</file>