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A89697D" w:rsidR="006A4D5E" w:rsidRDefault="006A4D5E"/>
    <w:p w14:paraId="00000002" w14:textId="629B7E5D" w:rsidR="006A4D5E" w:rsidRPr="00931AB0" w:rsidRDefault="00697854">
      <w:pPr>
        <w:pStyle w:val="Title"/>
        <w:jc w:val="center"/>
        <w:rPr>
          <w:lang w:val="fr-BE"/>
        </w:rPr>
      </w:pPr>
      <w:r w:rsidRPr="00931AB0">
        <w:rPr>
          <w:lang w:val="fr-BE"/>
        </w:rPr>
        <w:t xml:space="preserve">Demande de devis – </w:t>
      </w:r>
      <w:r w:rsidR="001C0242">
        <w:rPr>
          <w:lang w:val="fr-BE"/>
        </w:rPr>
        <w:t>Travaux d’excavations et déplacements de sol</w:t>
      </w:r>
    </w:p>
    <w:p w14:paraId="00000003" w14:textId="77777777" w:rsidR="006A4D5E" w:rsidRPr="00931AB0" w:rsidRDefault="00697854">
      <w:pPr>
        <w:pStyle w:val="Heading1"/>
        <w:rPr>
          <w:lang w:val="fr-BE"/>
        </w:rPr>
      </w:pPr>
      <w:r w:rsidRPr="00931AB0">
        <w:rPr>
          <w:lang w:val="fr-BE"/>
        </w:rPr>
        <w:t>Révisions</w:t>
      </w:r>
    </w:p>
    <w:p w14:paraId="00000004" w14:textId="2118789D" w:rsidR="006A4D5E" w:rsidRPr="00931AB0" w:rsidRDefault="00E453D0">
      <w:pPr>
        <w:rPr>
          <w:color w:val="0000FF"/>
          <w:lang w:val="fr-BE"/>
        </w:rPr>
      </w:pPr>
      <w:r>
        <w:rPr>
          <w:lang w:val="fr-BE"/>
        </w:rPr>
        <w:t>21</w:t>
      </w:r>
      <w:r w:rsidR="00697854" w:rsidRPr="00931AB0">
        <w:rPr>
          <w:lang w:val="fr-BE"/>
        </w:rPr>
        <w:t>/1/26 - Création de documents</w:t>
      </w:r>
    </w:p>
    <w:p w14:paraId="00000005" w14:textId="77777777" w:rsidR="006A4D5E" w:rsidRPr="00931AB0" w:rsidRDefault="00697854">
      <w:pPr>
        <w:pStyle w:val="Heading1"/>
        <w:rPr>
          <w:lang w:val="fr-BE"/>
        </w:rPr>
      </w:pPr>
      <w:r w:rsidRPr="00931AB0">
        <w:rPr>
          <w:lang w:val="fr-BE"/>
        </w:rPr>
        <w:t>Personne de contact</w:t>
      </w:r>
    </w:p>
    <w:p w14:paraId="00000006" w14:textId="77777777" w:rsidR="006A4D5E" w:rsidRPr="00931AB0" w:rsidRDefault="00697854">
      <w:pPr>
        <w:rPr>
          <w:lang w:val="fr-BE"/>
        </w:rPr>
      </w:pPr>
      <w:r w:rsidRPr="00931AB0">
        <w:rPr>
          <w:lang w:val="fr-BE"/>
        </w:rPr>
        <w:t>Arnaud van Pottelsberghe</w:t>
      </w:r>
    </w:p>
    <w:p w14:paraId="00000007" w14:textId="77777777" w:rsidR="006A4D5E" w:rsidRPr="00931AB0" w:rsidRDefault="00697854">
      <w:pPr>
        <w:rPr>
          <w:lang w:val="fr-BE"/>
        </w:rPr>
      </w:pPr>
      <w:r w:rsidRPr="00931AB0">
        <w:rPr>
          <w:lang w:val="fr-BE"/>
        </w:rPr>
        <w:t>0479.44.73.75</w:t>
      </w:r>
    </w:p>
    <w:p w14:paraId="00000008" w14:textId="77777777" w:rsidR="006A4D5E" w:rsidRPr="00931AB0" w:rsidRDefault="00697854">
      <w:pPr>
        <w:rPr>
          <w:lang w:val="fr-BE"/>
        </w:rPr>
      </w:pPr>
      <w:hyperlink r:id="rId7">
        <w:r w:rsidRPr="00931AB0">
          <w:rPr>
            <w:color w:val="467886"/>
            <w:u w:val="single"/>
            <w:lang w:val="fr-BE"/>
          </w:rPr>
          <w:t>arnaud.vanpottelsberghe@gmail.com</w:t>
        </w:r>
      </w:hyperlink>
      <w:r w:rsidRPr="00931AB0">
        <w:rPr>
          <w:lang w:val="fr-BE"/>
        </w:rPr>
        <w:t xml:space="preserve"> </w:t>
      </w:r>
    </w:p>
    <w:p w14:paraId="00000009" w14:textId="77777777" w:rsidR="006A4D5E" w:rsidRPr="00931AB0" w:rsidRDefault="00697854">
      <w:pPr>
        <w:pStyle w:val="Heading1"/>
        <w:rPr>
          <w:lang w:val="fr-BE"/>
        </w:rPr>
      </w:pPr>
      <w:r w:rsidRPr="00931AB0">
        <w:rPr>
          <w:lang w:val="fr-BE"/>
        </w:rPr>
        <w:t>Adresse du site</w:t>
      </w:r>
    </w:p>
    <w:p w14:paraId="0000000A" w14:textId="77777777" w:rsidR="006A4D5E" w:rsidRPr="00931AB0" w:rsidRDefault="00697854">
      <w:pPr>
        <w:rPr>
          <w:lang w:val="fr-BE"/>
        </w:rPr>
      </w:pPr>
      <w:r w:rsidRPr="00931AB0">
        <w:rPr>
          <w:lang w:val="fr-BE"/>
        </w:rPr>
        <w:t xml:space="preserve">Chaussée de Wavre 103, 1560 Hoeilaart </w:t>
      </w:r>
    </w:p>
    <w:p w14:paraId="0000000B" w14:textId="77777777" w:rsidR="006A4D5E" w:rsidRPr="00931AB0" w:rsidRDefault="00697854">
      <w:pPr>
        <w:rPr>
          <w:lang w:val="fr-BE"/>
        </w:rPr>
      </w:pPr>
      <w:r w:rsidRPr="00931AB0">
        <w:rPr>
          <w:lang w:val="fr-BE"/>
        </w:rPr>
        <w:t>(à gauche du numéro 105)</w:t>
      </w:r>
    </w:p>
    <w:p w14:paraId="0000000C" w14:textId="77777777" w:rsidR="006A4D5E" w:rsidRPr="00931AB0" w:rsidRDefault="00697854">
      <w:pPr>
        <w:pStyle w:val="Heading1"/>
        <w:rPr>
          <w:lang w:val="fr-BE"/>
        </w:rPr>
      </w:pPr>
      <w:r w:rsidRPr="00931AB0">
        <w:rPr>
          <w:lang w:val="fr-BE"/>
        </w:rPr>
        <w:t>Dates d'exécution souhaitées</w:t>
      </w:r>
    </w:p>
    <w:p w14:paraId="0000000D" w14:textId="77777777" w:rsidR="006A4D5E" w:rsidRPr="00931AB0" w:rsidRDefault="00697854">
      <w:pPr>
        <w:rPr>
          <w:lang w:val="fr-BE"/>
        </w:rPr>
      </w:pPr>
      <w:r w:rsidRPr="00931AB0">
        <w:rPr>
          <w:lang w:val="fr-BE"/>
        </w:rPr>
        <w:t>1/3/2026</w:t>
      </w:r>
    </w:p>
    <w:p w14:paraId="0000000E" w14:textId="77777777" w:rsidR="006A4D5E" w:rsidRPr="00931AB0" w:rsidRDefault="00697854">
      <w:pPr>
        <w:pStyle w:val="Heading1"/>
        <w:rPr>
          <w:lang w:val="fr-BE"/>
        </w:rPr>
      </w:pPr>
      <w:r w:rsidRPr="00931AB0">
        <w:rPr>
          <w:lang w:val="fr-BE"/>
        </w:rPr>
        <w:t>Spécifications du projet</w:t>
      </w:r>
    </w:p>
    <w:p w14:paraId="0000000F" w14:textId="74552CF6" w:rsidR="006A4D5E" w:rsidRPr="00931AB0" w:rsidRDefault="00697854">
      <w:pPr>
        <w:rPr>
          <w:color w:val="0000FF"/>
          <w:lang w:val="fr-BE"/>
        </w:rPr>
      </w:pPr>
      <w:r w:rsidRPr="00931AB0">
        <w:rPr>
          <w:lang w:val="fr-BE"/>
        </w:rPr>
        <w:t>Il s'agit d'un projet de construction n</w:t>
      </w:r>
      <w:r w:rsidR="00931AB0">
        <w:rPr>
          <w:lang w:val="fr-BE"/>
        </w:rPr>
        <w:t>euv</w:t>
      </w:r>
      <w:r w:rsidRPr="00931AB0">
        <w:rPr>
          <w:lang w:val="fr-BE"/>
        </w:rPr>
        <w:t>e en partie auto-construit, dans lequel certains éléments sont externalisés. Cette demande de devis concerne l'exécution des différents travaux d'excavation pour la construction des fondations du sous-sol et des canalisations utilitaires.</w:t>
      </w:r>
    </w:p>
    <w:p w14:paraId="00000010" w14:textId="77777777" w:rsidR="006A4D5E" w:rsidRPr="00931AB0" w:rsidRDefault="00697854">
      <w:pPr>
        <w:pStyle w:val="Heading1"/>
        <w:rPr>
          <w:lang w:val="fr-BE"/>
        </w:rPr>
      </w:pPr>
      <w:r w:rsidRPr="00931AB0">
        <w:rPr>
          <w:lang w:val="fr-BE"/>
        </w:rPr>
        <w:t>Point A : Travaux d'excavation pour les fondations</w:t>
      </w:r>
    </w:p>
    <w:p w14:paraId="00000011" w14:textId="77777777" w:rsidR="006A4D5E" w:rsidRPr="00931AB0" w:rsidRDefault="0069785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fr-BE"/>
        </w:rPr>
      </w:pPr>
      <w:r w:rsidRPr="00931AB0">
        <w:rPr>
          <w:color w:val="000000"/>
          <w:lang w:val="fr-BE"/>
        </w:rPr>
        <w:t xml:space="preserve">Excavation de la cave et de la citerne d'eau de pluie et stockage du sol de remblai dans la zone de stockage prévue comme indiqué sur le plan du site </w:t>
      </w:r>
      <w:r w:rsidRPr="00931AB0">
        <w:rPr>
          <w:lang w:val="fr-BE"/>
        </w:rPr>
        <w:t xml:space="preserve">(voir plan </w:t>
      </w:r>
      <w:proofErr w:type="spellStart"/>
      <w:r w:rsidRPr="00931AB0">
        <w:rPr>
          <w:lang w:val="fr-BE"/>
        </w:rPr>
        <w:t>INPLANTING_Werf</w:t>
      </w:r>
      <w:proofErr w:type="spellEnd"/>
      <w:r w:rsidRPr="00931AB0">
        <w:rPr>
          <w:lang w:val="fr-BE"/>
        </w:rPr>
        <w:t>).</w:t>
      </w:r>
      <w:r w:rsidRPr="00931AB0">
        <w:rPr>
          <w:color w:val="000000"/>
          <w:lang w:val="fr-BE"/>
        </w:rPr>
        <w:t xml:space="preserve"> </w:t>
      </w:r>
    </w:p>
    <w:p w14:paraId="00000012" w14:textId="77777777" w:rsidR="006A4D5E" w:rsidRDefault="00697854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lastRenderedPageBreak/>
        <w:t xml:space="preserve">Volume </w:t>
      </w:r>
      <w:proofErr w:type="spellStart"/>
      <w:r>
        <w:rPr>
          <w:color w:val="000000"/>
        </w:rPr>
        <w:t>estimé</w:t>
      </w:r>
      <w:proofErr w:type="spellEnd"/>
      <w:r>
        <w:rPr>
          <w:color w:val="000000"/>
        </w:rPr>
        <w:t xml:space="preserve"> : 290 m³. </w:t>
      </w:r>
    </w:p>
    <w:p w14:paraId="00000013" w14:textId="45AA9F9A" w:rsidR="006A4D5E" w:rsidRPr="00931AB0" w:rsidRDefault="00697854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fr-BE"/>
        </w:rPr>
      </w:pPr>
      <w:r w:rsidRPr="00931AB0">
        <w:rPr>
          <w:color w:val="000000"/>
          <w:lang w:val="fr-BE"/>
        </w:rPr>
        <w:t xml:space="preserve">Optionnel : </w:t>
      </w:r>
      <w:r w:rsidRPr="00931AB0">
        <w:rPr>
          <w:lang w:val="fr-BE"/>
        </w:rPr>
        <w:t xml:space="preserve">séparation de la couche arable et des terrains </w:t>
      </w:r>
      <w:r w:rsidR="00931AB0">
        <w:rPr>
          <w:lang w:val="fr-BE"/>
        </w:rPr>
        <w:t>de</w:t>
      </w:r>
      <w:r w:rsidRPr="00931AB0">
        <w:rPr>
          <w:lang w:val="fr-BE"/>
        </w:rPr>
        <w:t xml:space="preserve"> </w:t>
      </w:r>
      <w:proofErr w:type="spellStart"/>
      <w:r w:rsidRPr="00931AB0">
        <w:rPr>
          <w:lang w:val="fr-BE"/>
        </w:rPr>
        <w:t>constr</w:t>
      </w:r>
      <w:r w:rsidR="00931AB0">
        <w:rPr>
          <w:lang w:val="fr-BE"/>
        </w:rPr>
        <w:t>iuction</w:t>
      </w:r>
      <w:proofErr w:type="spellEnd"/>
      <w:r w:rsidRPr="00931AB0">
        <w:rPr>
          <w:lang w:val="fr-BE"/>
        </w:rPr>
        <w:t xml:space="preserve"> sur des </w:t>
      </w:r>
      <w:r w:rsidR="00931AB0">
        <w:rPr>
          <w:lang w:val="fr-BE"/>
        </w:rPr>
        <w:t>zones</w:t>
      </w:r>
      <w:r w:rsidRPr="00931AB0">
        <w:rPr>
          <w:lang w:val="fr-BE"/>
        </w:rPr>
        <w:t xml:space="preserve"> de stockage séparés</w:t>
      </w:r>
    </w:p>
    <w:p w14:paraId="00000014" w14:textId="77777777" w:rsidR="006A4D5E" w:rsidRPr="00931AB0" w:rsidRDefault="0069785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fr-BE"/>
        </w:rPr>
      </w:pPr>
      <w:r w:rsidRPr="00931AB0">
        <w:rPr>
          <w:lang w:val="fr-BE"/>
        </w:rPr>
        <w:t>Installation de la citerne d'eau de pluie :</w:t>
      </w:r>
    </w:p>
    <w:p w14:paraId="00000015" w14:textId="6775028F" w:rsidR="006A4D5E" w:rsidRPr="00931AB0" w:rsidRDefault="00931AB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fr-BE"/>
        </w:rPr>
      </w:pPr>
      <w:r>
        <w:rPr>
          <w:lang w:val="fr-BE"/>
        </w:rPr>
        <w:t xml:space="preserve">Manutention </w:t>
      </w:r>
      <w:r w:rsidR="00697854" w:rsidRPr="00931AB0">
        <w:rPr>
          <w:lang w:val="fr-BE"/>
        </w:rPr>
        <w:t>et déplace</w:t>
      </w:r>
      <w:r>
        <w:rPr>
          <w:lang w:val="fr-BE"/>
        </w:rPr>
        <w:t>ment</w:t>
      </w:r>
      <w:r w:rsidR="00697854" w:rsidRPr="00931AB0">
        <w:rPr>
          <w:lang w:val="fr-BE"/>
        </w:rPr>
        <w:t xml:space="preserve"> </w:t>
      </w:r>
      <w:r>
        <w:rPr>
          <w:lang w:val="fr-BE"/>
        </w:rPr>
        <w:t>de la citerne</w:t>
      </w:r>
      <w:r w:rsidR="00697854" w:rsidRPr="00931AB0">
        <w:rPr>
          <w:lang w:val="fr-BE"/>
        </w:rPr>
        <w:t xml:space="preserve"> d'eau de pluie de 15 000L du site de stockage 1 jusqu'à son emplacement final</w:t>
      </w:r>
    </w:p>
    <w:p w14:paraId="00000016" w14:textId="2101AB00" w:rsidR="006A4D5E" w:rsidRPr="00931AB0" w:rsidRDefault="00697854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fr-BE"/>
        </w:rPr>
      </w:pPr>
      <w:r w:rsidRPr="00931AB0">
        <w:rPr>
          <w:lang w:val="fr-BE"/>
        </w:rPr>
        <w:t>Placer l</w:t>
      </w:r>
      <w:r w:rsidR="00931AB0">
        <w:rPr>
          <w:lang w:val="fr-BE"/>
        </w:rPr>
        <w:t>a</w:t>
      </w:r>
      <w:r w:rsidRPr="00931AB0">
        <w:rPr>
          <w:lang w:val="fr-BE"/>
        </w:rPr>
        <w:t xml:space="preserve"> </w:t>
      </w:r>
      <w:r w:rsidR="00931AB0">
        <w:rPr>
          <w:lang w:val="fr-BE"/>
        </w:rPr>
        <w:t>citerne</w:t>
      </w:r>
      <w:r w:rsidRPr="00931AB0">
        <w:rPr>
          <w:lang w:val="fr-BE"/>
        </w:rPr>
        <w:t xml:space="preserve"> d'eau de pluie à sa position finale.</w:t>
      </w:r>
    </w:p>
    <w:p w14:paraId="00000017" w14:textId="77777777" w:rsidR="006A4D5E" w:rsidRPr="00931AB0" w:rsidRDefault="00697854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fr-BE"/>
        </w:rPr>
      </w:pPr>
      <w:r w:rsidRPr="00931AB0">
        <w:rPr>
          <w:lang w:val="fr-BE"/>
        </w:rPr>
        <w:t>Toute tuyauterie et fournitures ne font pas partie du contrat</w:t>
      </w:r>
    </w:p>
    <w:p w14:paraId="00000018" w14:textId="69EA36FF" w:rsidR="006A4D5E" w:rsidRPr="00931AB0" w:rsidRDefault="00697854">
      <w:pPr>
        <w:numPr>
          <w:ilvl w:val="0"/>
          <w:numId w:val="5"/>
        </w:numPr>
        <w:rPr>
          <w:lang w:val="fr-BE"/>
        </w:rPr>
      </w:pPr>
      <w:r w:rsidRPr="00931AB0">
        <w:rPr>
          <w:lang w:val="fr-BE"/>
        </w:rPr>
        <w:t xml:space="preserve">Remplissage temporaire </w:t>
      </w:r>
      <w:r w:rsidR="00931AB0">
        <w:rPr>
          <w:lang w:val="fr-BE"/>
        </w:rPr>
        <w:t>du trou</w:t>
      </w:r>
      <w:r w:rsidRPr="00931AB0">
        <w:rPr>
          <w:lang w:val="fr-BE"/>
        </w:rPr>
        <w:t xml:space="preserve"> de fondation et de</w:t>
      </w:r>
      <w:r w:rsidR="00931AB0">
        <w:rPr>
          <w:lang w:val="fr-BE"/>
        </w:rPr>
        <w:t xml:space="preserve"> citerne d’eau de</w:t>
      </w:r>
      <w:r w:rsidRPr="00931AB0">
        <w:rPr>
          <w:lang w:val="fr-BE"/>
        </w:rPr>
        <w:t xml:space="preserve"> pluie avec les sols de remblai </w:t>
      </w:r>
      <w:r w:rsidR="00931AB0">
        <w:rPr>
          <w:lang w:val="fr-BE"/>
        </w:rPr>
        <w:t>du terrain</w:t>
      </w:r>
      <w:r w:rsidRPr="00931AB0">
        <w:rPr>
          <w:lang w:val="fr-BE"/>
        </w:rPr>
        <w:t xml:space="preserve"> (jusqu'au niveau </w:t>
      </w:r>
      <w:r w:rsidR="00931AB0">
        <w:rPr>
          <w:lang w:val="fr-BE"/>
        </w:rPr>
        <w:t xml:space="preserve">fini </w:t>
      </w:r>
      <w:r w:rsidRPr="00931AB0">
        <w:rPr>
          <w:lang w:val="fr-BE"/>
        </w:rPr>
        <w:t>actuel)</w:t>
      </w:r>
    </w:p>
    <w:p w14:paraId="00000019" w14:textId="25B13D9D" w:rsidR="006A4D5E" w:rsidRPr="00931AB0" w:rsidRDefault="00697854">
      <w:pPr>
        <w:pStyle w:val="Heading1"/>
        <w:rPr>
          <w:lang w:val="fr-BE"/>
        </w:rPr>
      </w:pPr>
      <w:r w:rsidRPr="00931AB0">
        <w:rPr>
          <w:lang w:val="fr-BE"/>
        </w:rPr>
        <w:t xml:space="preserve">Point B : Travaux d'excavation pour les </w:t>
      </w:r>
      <w:r w:rsidR="00931AB0">
        <w:rPr>
          <w:lang w:val="fr-BE"/>
        </w:rPr>
        <w:t>impétrants</w:t>
      </w:r>
      <w:r w:rsidRPr="00931AB0">
        <w:rPr>
          <w:lang w:val="fr-BE"/>
        </w:rPr>
        <w:t xml:space="preserve"> publics</w:t>
      </w:r>
    </w:p>
    <w:p w14:paraId="0000001A" w14:textId="77777777" w:rsidR="006A4D5E" w:rsidRPr="00931AB0" w:rsidRDefault="00697854">
      <w:pPr>
        <w:numPr>
          <w:ilvl w:val="0"/>
          <w:numId w:val="3"/>
        </w:numPr>
        <w:spacing w:after="0"/>
        <w:rPr>
          <w:lang w:val="fr-BE"/>
        </w:rPr>
      </w:pPr>
      <w:r w:rsidRPr="00931AB0">
        <w:rPr>
          <w:lang w:val="fr-BE"/>
        </w:rPr>
        <w:t>Excavation d'une tranchée pour le drainage in situ des eaux de pluie à l'arrière du site :</w:t>
      </w:r>
    </w:p>
    <w:p w14:paraId="0000001B" w14:textId="5485C513" w:rsidR="006A4D5E" w:rsidRPr="00931AB0" w:rsidRDefault="00697854">
      <w:pPr>
        <w:numPr>
          <w:ilvl w:val="0"/>
          <w:numId w:val="4"/>
        </w:numPr>
        <w:spacing w:after="0" w:line="240" w:lineRule="auto"/>
        <w:rPr>
          <w:lang w:val="fr-BE"/>
        </w:rPr>
      </w:pPr>
      <w:r w:rsidRPr="00931AB0">
        <w:rPr>
          <w:lang w:val="fr-BE"/>
        </w:rPr>
        <w:t xml:space="preserve">Longueur de la </w:t>
      </w:r>
      <w:r w:rsidR="00931AB0" w:rsidRPr="00931AB0">
        <w:rPr>
          <w:lang w:val="fr-BE"/>
        </w:rPr>
        <w:t>tranchée</w:t>
      </w:r>
      <w:r w:rsidRPr="00931AB0">
        <w:rPr>
          <w:lang w:val="fr-BE"/>
        </w:rPr>
        <w:t xml:space="preserve"> : 26 m</w:t>
      </w:r>
    </w:p>
    <w:p w14:paraId="0000001C" w14:textId="77777777" w:rsidR="006A4D5E" w:rsidRPr="00931AB0" w:rsidRDefault="00697854">
      <w:pPr>
        <w:numPr>
          <w:ilvl w:val="0"/>
          <w:numId w:val="4"/>
        </w:numPr>
        <w:spacing w:after="0" w:line="240" w:lineRule="auto"/>
        <w:rPr>
          <w:lang w:val="fr-BE"/>
        </w:rPr>
      </w:pPr>
      <w:r w:rsidRPr="00931AB0">
        <w:rPr>
          <w:lang w:val="fr-BE"/>
        </w:rPr>
        <w:t>Profondeur à la façade arrière de la maison : 1,4 m</w:t>
      </w:r>
    </w:p>
    <w:p w14:paraId="0000001D" w14:textId="13B20A07" w:rsidR="006A4D5E" w:rsidRDefault="00697854">
      <w:pPr>
        <w:numPr>
          <w:ilvl w:val="0"/>
          <w:numId w:val="4"/>
        </w:numPr>
        <w:spacing w:after="0" w:line="240" w:lineRule="auto"/>
      </w:pPr>
      <w:proofErr w:type="spellStart"/>
      <w:r>
        <w:t>Profondeur</w:t>
      </w:r>
      <w:proofErr w:type="spellEnd"/>
      <w:r>
        <w:t xml:space="preserve"> </w:t>
      </w:r>
      <w:proofErr w:type="spellStart"/>
      <w:r>
        <w:t>côté</w:t>
      </w:r>
      <w:proofErr w:type="spellEnd"/>
      <w:r>
        <w:t xml:space="preserve"> </w:t>
      </w:r>
      <w:proofErr w:type="spellStart"/>
      <w:r w:rsidR="00931AB0">
        <w:t>déversement</w:t>
      </w:r>
      <w:proofErr w:type="spellEnd"/>
      <w:r>
        <w:t xml:space="preserve"> : 0,3 m</w:t>
      </w:r>
    </w:p>
    <w:p w14:paraId="0000001E" w14:textId="77777777" w:rsidR="006A4D5E" w:rsidRPr="00931AB0" w:rsidRDefault="0069785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fr-BE"/>
        </w:rPr>
      </w:pPr>
      <w:r w:rsidRPr="00931AB0">
        <w:rPr>
          <w:lang w:val="fr-BE"/>
        </w:rPr>
        <w:t>Services publics (eau, électricité et télécommunications) :</w:t>
      </w:r>
    </w:p>
    <w:p w14:paraId="0000001F" w14:textId="77777777" w:rsidR="006A4D5E" w:rsidRPr="00931AB0" w:rsidRDefault="00697854" w:rsidP="00931AB0">
      <w:pPr>
        <w:numPr>
          <w:ilvl w:val="0"/>
          <w:numId w:val="4"/>
        </w:numPr>
        <w:spacing w:after="0" w:line="240" w:lineRule="auto"/>
        <w:rPr>
          <w:lang w:val="fr-BE"/>
        </w:rPr>
      </w:pPr>
      <w:r w:rsidRPr="00931AB0">
        <w:rPr>
          <w:lang w:val="fr-BE"/>
        </w:rPr>
        <w:t xml:space="preserve">Excavation des tranchées pour l'installation des tuyaux techniques de tubage : </w:t>
      </w:r>
    </w:p>
    <w:p w14:paraId="00000020" w14:textId="27569B84" w:rsidR="006A4D5E" w:rsidRDefault="00931AB0">
      <w:pPr>
        <w:numPr>
          <w:ilvl w:val="2"/>
          <w:numId w:val="3"/>
        </w:numPr>
        <w:spacing w:after="0"/>
      </w:pPr>
      <w:r>
        <w:t>Raccordement</w:t>
      </w:r>
      <w:r w:rsidR="00697854">
        <w:t xml:space="preserve"> </w:t>
      </w:r>
      <w:proofErr w:type="spellStart"/>
      <w:r w:rsidR="00697854">
        <w:t>électrique</w:t>
      </w:r>
      <w:proofErr w:type="spellEnd"/>
      <w:r w:rsidR="00697854">
        <w:t xml:space="preserve"> (7 m)</w:t>
      </w:r>
    </w:p>
    <w:p w14:paraId="00000021" w14:textId="396F6839" w:rsidR="006A4D5E" w:rsidRDefault="00931AB0">
      <w:pPr>
        <w:numPr>
          <w:ilvl w:val="2"/>
          <w:numId w:val="3"/>
        </w:numPr>
        <w:spacing w:after="0"/>
      </w:pPr>
      <w:r>
        <w:t>Raccordement</w:t>
      </w:r>
      <w:r w:rsidR="00697854">
        <w:t xml:space="preserve"> télécom (7 m)</w:t>
      </w:r>
    </w:p>
    <w:p w14:paraId="00000022" w14:textId="77777777" w:rsidR="006A4D5E" w:rsidRPr="00931AB0" w:rsidRDefault="00697854">
      <w:pPr>
        <w:numPr>
          <w:ilvl w:val="2"/>
          <w:numId w:val="3"/>
        </w:numPr>
        <w:spacing w:after="0"/>
        <w:rPr>
          <w:lang w:val="fr-BE"/>
        </w:rPr>
      </w:pPr>
      <w:r w:rsidRPr="00931AB0">
        <w:rPr>
          <w:lang w:val="fr-BE"/>
        </w:rPr>
        <w:t>Raccordement à l'eau de la ville (7 m)</w:t>
      </w:r>
    </w:p>
    <w:p w14:paraId="00000023" w14:textId="3DD42122" w:rsidR="006A4D5E" w:rsidRPr="00931AB0" w:rsidRDefault="00931AB0" w:rsidP="00931AB0">
      <w:pPr>
        <w:numPr>
          <w:ilvl w:val="0"/>
          <w:numId w:val="4"/>
        </w:numPr>
        <w:spacing w:after="0" w:line="240" w:lineRule="auto"/>
        <w:rPr>
          <w:lang w:val="fr-BE"/>
        </w:rPr>
      </w:pPr>
      <w:r>
        <w:rPr>
          <w:lang w:val="fr-BE"/>
        </w:rPr>
        <w:t xml:space="preserve">Excavation </w:t>
      </w:r>
      <w:r w:rsidR="00697854" w:rsidRPr="00931AB0">
        <w:rPr>
          <w:lang w:val="fr-BE"/>
        </w:rPr>
        <w:t xml:space="preserve">d'un puit </w:t>
      </w:r>
      <w:r>
        <w:rPr>
          <w:lang w:val="fr-BE"/>
        </w:rPr>
        <w:t>de chantier</w:t>
      </w:r>
      <w:r w:rsidR="00697854" w:rsidRPr="00931AB0">
        <w:rPr>
          <w:lang w:val="fr-BE"/>
        </w:rPr>
        <w:t xml:space="preserve"> pour un</w:t>
      </w:r>
      <w:r>
        <w:rPr>
          <w:lang w:val="fr-BE"/>
        </w:rPr>
        <w:t xml:space="preserve"> raccordement</w:t>
      </w:r>
      <w:r w:rsidR="00697854" w:rsidRPr="00931AB0">
        <w:rPr>
          <w:lang w:val="fr-BE"/>
        </w:rPr>
        <w:t xml:space="preserve"> temporaire à l'eau </w:t>
      </w:r>
      <w:r>
        <w:rPr>
          <w:lang w:val="fr-BE"/>
        </w:rPr>
        <w:t>de ville</w:t>
      </w:r>
      <w:r w:rsidR="00697854" w:rsidRPr="00931AB0">
        <w:rPr>
          <w:lang w:val="fr-BE"/>
        </w:rPr>
        <w:t>:</w:t>
      </w:r>
    </w:p>
    <w:p w14:paraId="00000024" w14:textId="77777777" w:rsidR="006A4D5E" w:rsidRDefault="00697854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t>Profondeur</w:t>
      </w:r>
      <w:proofErr w:type="spellEnd"/>
      <w:r>
        <w:t xml:space="preserve"> : 1,2 m</w:t>
      </w:r>
    </w:p>
    <w:p w14:paraId="00000025" w14:textId="77777777" w:rsidR="006A4D5E" w:rsidRDefault="00697854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t>Largeur</w:t>
      </w:r>
      <w:proofErr w:type="spellEnd"/>
      <w:r>
        <w:t xml:space="preserve"> et </w:t>
      </w:r>
      <w:proofErr w:type="spellStart"/>
      <w:r>
        <w:t>longueur</w:t>
      </w:r>
      <w:proofErr w:type="spellEnd"/>
      <w:r>
        <w:t xml:space="preserve"> : 1 m</w:t>
      </w:r>
    </w:p>
    <w:p w14:paraId="00000026" w14:textId="295C9949" w:rsidR="006A4D5E" w:rsidRPr="00931AB0" w:rsidRDefault="00931AB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fr-BE"/>
        </w:rPr>
      </w:pPr>
      <w:r>
        <w:rPr>
          <w:lang w:val="fr-BE"/>
        </w:rPr>
        <w:t>Conduite</w:t>
      </w:r>
      <w:r w:rsidR="00697854" w:rsidRPr="00931AB0">
        <w:rPr>
          <w:lang w:val="fr-BE"/>
        </w:rPr>
        <w:t xml:space="preserve"> d'eau gris</w:t>
      </w:r>
      <w:r>
        <w:rPr>
          <w:lang w:val="fr-BE"/>
        </w:rPr>
        <w:t>es</w:t>
      </w:r>
      <w:r w:rsidR="00697854" w:rsidRPr="00931AB0">
        <w:rPr>
          <w:lang w:val="fr-BE"/>
        </w:rPr>
        <w:t xml:space="preserve"> et </w:t>
      </w:r>
      <w:r>
        <w:rPr>
          <w:lang w:val="fr-BE"/>
        </w:rPr>
        <w:t>brunes</w:t>
      </w:r>
      <w:r w:rsidR="00697854" w:rsidRPr="00931AB0">
        <w:rPr>
          <w:lang w:val="fr-BE"/>
        </w:rPr>
        <w:t xml:space="preserve"> :</w:t>
      </w:r>
    </w:p>
    <w:p w14:paraId="00000027" w14:textId="77777777" w:rsidR="006A4D5E" w:rsidRDefault="00697854" w:rsidP="00931AB0">
      <w:pPr>
        <w:numPr>
          <w:ilvl w:val="0"/>
          <w:numId w:val="4"/>
        </w:numPr>
        <w:spacing w:after="0" w:line="240" w:lineRule="auto"/>
      </w:pPr>
      <w:r w:rsidRPr="00931AB0">
        <w:rPr>
          <w:lang w:val="fr-BE"/>
        </w:rPr>
        <w:t>Excavation</w:t>
      </w:r>
      <w:r>
        <w:t xml:space="preserve"> </w:t>
      </w:r>
      <w:proofErr w:type="spellStart"/>
      <w:r>
        <w:t>d'une</w:t>
      </w:r>
      <w:proofErr w:type="spellEnd"/>
      <w:r>
        <w:t xml:space="preserve"> </w:t>
      </w:r>
      <w:proofErr w:type="spellStart"/>
      <w:r>
        <w:t>tranchée</w:t>
      </w:r>
      <w:proofErr w:type="spellEnd"/>
      <w:r>
        <w:t xml:space="preserve"> </w:t>
      </w:r>
    </w:p>
    <w:p w14:paraId="00000028" w14:textId="77777777" w:rsidR="006A4D5E" w:rsidRPr="00931AB0" w:rsidRDefault="0069785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lang w:val="fr-BE"/>
        </w:rPr>
      </w:pPr>
      <w:r w:rsidRPr="00931AB0">
        <w:rPr>
          <w:lang w:val="fr-BE"/>
        </w:rPr>
        <w:t>Remplir les emplacements en deux phases différentes.</w:t>
      </w:r>
    </w:p>
    <w:p w14:paraId="00000029" w14:textId="77777777" w:rsidR="006A4D5E" w:rsidRPr="00931AB0" w:rsidRDefault="00697854">
      <w:pPr>
        <w:pStyle w:val="Heading1"/>
        <w:rPr>
          <w:lang w:val="fr-BE"/>
        </w:rPr>
      </w:pPr>
      <w:r w:rsidRPr="00931AB0">
        <w:rPr>
          <w:lang w:val="fr-BE"/>
        </w:rPr>
        <w:t>Post C : Wadi</w:t>
      </w:r>
    </w:p>
    <w:p w14:paraId="0000002A" w14:textId="20B0297A" w:rsidR="006A4D5E" w:rsidRPr="00931AB0" w:rsidRDefault="00697854">
      <w:pPr>
        <w:pBdr>
          <w:top w:val="nil"/>
          <w:left w:val="nil"/>
          <w:bottom w:val="nil"/>
          <w:right w:val="nil"/>
          <w:between w:val="nil"/>
        </w:pBdr>
        <w:rPr>
          <w:lang w:val="fr-BE"/>
        </w:rPr>
      </w:pPr>
      <w:r w:rsidRPr="00931AB0">
        <w:rPr>
          <w:lang w:val="fr-BE"/>
        </w:rPr>
        <w:t>Excavation de la foss</w:t>
      </w:r>
      <w:r w:rsidR="00931AB0">
        <w:rPr>
          <w:lang w:val="fr-BE"/>
        </w:rPr>
        <w:t>e d’infiltration</w:t>
      </w:r>
      <w:r w:rsidRPr="00931AB0">
        <w:rPr>
          <w:lang w:val="fr-BE"/>
        </w:rPr>
        <w:t xml:space="preserve"> conformément aux plans du permis :</w:t>
      </w:r>
    </w:p>
    <w:p w14:paraId="0000002B" w14:textId="77777777" w:rsidR="006A4D5E" w:rsidRDefault="006978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t>Largeur</w:t>
      </w:r>
      <w:proofErr w:type="spellEnd"/>
      <w:r>
        <w:t xml:space="preserve"> : 7 m</w:t>
      </w:r>
    </w:p>
    <w:p w14:paraId="0000002C" w14:textId="77777777" w:rsidR="006A4D5E" w:rsidRDefault="006978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Longueur : 4,5 m</w:t>
      </w:r>
    </w:p>
    <w:p w14:paraId="0000002D" w14:textId="477B3E44" w:rsidR="006A4D5E" w:rsidRDefault="006978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lastRenderedPageBreak/>
        <w:t>Profondeur</w:t>
      </w:r>
      <w:proofErr w:type="spellEnd"/>
      <w:r>
        <w:t xml:space="preserve"> : </w:t>
      </w:r>
      <w:r w:rsidR="00CC5AB9">
        <w:t>0,4m</w:t>
      </w:r>
    </w:p>
    <w:p w14:paraId="0000002E" w14:textId="77777777" w:rsidR="006A4D5E" w:rsidRDefault="00697854">
      <w:pPr>
        <w:pStyle w:val="Heading1"/>
      </w:pPr>
      <w:r>
        <w:t>Point D : Finitions</w:t>
      </w:r>
    </w:p>
    <w:p w14:paraId="0000002F" w14:textId="1603ADFC" w:rsidR="006A4D5E" w:rsidRPr="00931AB0" w:rsidRDefault="00CC5AB9">
      <w:pPr>
        <w:spacing w:after="0"/>
        <w:rPr>
          <w:lang w:val="fr-BE"/>
        </w:rPr>
      </w:pPr>
      <w:r>
        <w:rPr>
          <w:lang w:val="fr-BE"/>
        </w:rPr>
        <w:t>Déplacement de</w:t>
      </w:r>
      <w:r w:rsidR="00697854" w:rsidRPr="00931AB0">
        <w:rPr>
          <w:lang w:val="fr-BE"/>
        </w:rPr>
        <w:t xml:space="preserve"> sol selon le plan de situation final</w:t>
      </w:r>
      <w:r>
        <w:rPr>
          <w:lang w:val="fr-BE"/>
        </w:rPr>
        <w:t xml:space="preserve"> (voir permis)</w:t>
      </w:r>
      <w:r w:rsidR="00697854" w:rsidRPr="00931AB0">
        <w:rPr>
          <w:lang w:val="fr-BE"/>
        </w:rPr>
        <w:t xml:space="preserve"> avec les sols de remblai </w:t>
      </w:r>
      <w:r w:rsidR="004232C8">
        <w:rPr>
          <w:lang w:val="fr-BE"/>
        </w:rPr>
        <w:t>du terrain</w:t>
      </w:r>
      <w:r w:rsidR="00697854" w:rsidRPr="00931AB0">
        <w:rPr>
          <w:lang w:val="fr-BE"/>
        </w:rPr>
        <w:t>.</w:t>
      </w:r>
    </w:p>
    <w:p w14:paraId="00000030" w14:textId="77777777" w:rsidR="006A4D5E" w:rsidRPr="00931AB0" w:rsidRDefault="006A4D5E">
      <w:pPr>
        <w:rPr>
          <w:lang w:val="fr-BE"/>
        </w:rPr>
      </w:pPr>
    </w:p>
    <w:p w14:paraId="00000031" w14:textId="74B02CD7" w:rsidR="006A4D5E" w:rsidRDefault="004232C8">
      <w:pPr>
        <w:pStyle w:val="Heading1"/>
      </w:pPr>
      <w:proofErr w:type="spellStart"/>
      <w:r>
        <w:t>Offres</w:t>
      </w:r>
      <w:proofErr w:type="spellEnd"/>
      <w:r w:rsidR="00697854">
        <w:t xml:space="preserve"> </w:t>
      </w:r>
      <w:proofErr w:type="spellStart"/>
      <w:r>
        <w:t>optioneles</w:t>
      </w:r>
      <w:proofErr w:type="spellEnd"/>
    </w:p>
    <w:p w14:paraId="00000032" w14:textId="3A957F7E" w:rsidR="006A4D5E" w:rsidRPr="00931AB0" w:rsidRDefault="004B2D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fr-BE"/>
        </w:rPr>
      </w:pPr>
      <w:r>
        <w:rPr>
          <w:lang w:val="fr-BE"/>
        </w:rPr>
        <w:t>Mise en place</w:t>
      </w:r>
      <w:r w:rsidR="00697854" w:rsidRPr="00931AB0">
        <w:rPr>
          <w:lang w:val="fr-BE"/>
        </w:rPr>
        <w:t xml:space="preserve"> d'un</w:t>
      </w:r>
      <w:r w:rsidR="004232C8">
        <w:rPr>
          <w:lang w:val="fr-BE"/>
        </w:rPr>
        <w:t xml:space="preserve"> chemin</w:t>
      </w:r>
      <w:r w:rsidR="00697854" w:rsidRPr="00931AB0">
        <w:rPr>
          <w:lang w:val="fr-BE"/>
        </w:rPr>
        <w:t xml:space="preserve"> d'accès temporaire renforcée et perméable avec les dimensions suivantes :</w:t>
      </w:r>
    </w:p>
    <w:p w14:paraId="00000033" w14:textId="77777777" w:rsidR="006A4D5E" w:rsidRDefault="0069785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proofErr w:type="spellStart"/>
      <w:r>
        <w:t>Longueur</w:t>
      </w:r>
      <w:proofErr w:type="spellEnd"/>
      <w:r>
        <w:t xml:space="preserve"> : 26 m</w:t>
      </w:r>
    </w:p>
    <w:p w14:paraId="00000034" w14:textId="77777777" w:rsidR="006A4D5E" w:rsidRDefault="0069785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proofErr w:type="spellStart"/>
      <w:r>
        <w:t>Largeur</w:t>
      </w:r>
      <w:proofErr w:type="spellEnd"/>
      <w:r>
        <w:t xml:space="preserve"> : 3 m</w:t>
      </w:r>
    </w:p>
    <w:p w14:paraId="00000035" w14:textId="77777777" w:rsidR="006A4D5E" w:rsidRPr="00931AB0" w:rsidRDefault="0069785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fr-BE"/>
        </w:rPr>
      </w:pPr>
      <w:r w:rsidRPr="00931AB0">
        <w:rPr>
          <w:lang w:val="fr-BE"/>
        </w:rPr>
        <w:t>Protection des sols avec du géotextile</w:t>
      </w:r>
    </w:p>
    <w:p w14:paraId="2B2BA8B8" w14:textId="371313C7" w:rsidR="004B2DD1" w:rsidRDefault="004B2D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fr-BE"/>
        </w:rPr>
      </w:pPr>
      <w:r>
        <w:rPr>
          <w:lang w:val="fr-BE"/>
        </w:rPr>
        <w:t>Suppression et évacuation du chemin d’accès temporaire mentionné au point ci-dessus.</w:t>
      </w:r>
    </w:p>
    <w:p w14:paraId="00000036" w14:textId="70453C6A" w:rsidR="006A4D5E" w:rsidRPr="00931AB0" w:rsidRDefault="0069785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fr-BE"/>
        </w:rPr>
      </w:pPr>
      <w:r w:rsidRPr="00931AB0">
        <w:rPr>
          <w:lang w:val="fr-BE"/>
        </w:rPr>
        <w:t>Démolition à -50 cm et évacuation d'un ancien mur en brique/béton d'une longueur de 10 m à la hauteur de la façade arrière du futur bâtiment, à côté de la limite nord de la propriété.</w:t>
      </w:r>
    </w:p>
    <w:p w14:paraId="00000037" w14:textId="77777777" w:rsidR="006A4D5E" w:rsidRPr="00931AB0" w:rsidRDefault="00697854">
      <w:pPr>
        <w:pStyle w:val="Heading1"/>
        <w:rPr>
          <w:lang w:val="fr-BE"/>
        </w:rPr>
      </w:pPr>
      <w:bookmarkStart w:id="0" w:name="_heading=h.doq2vypf5czm" w:colFirst="0" w:colLast="0"/>
      <w:bookmarkEnd w:id="0"/>
      <w:r w:rsidRPr="00931AB0">
        <w:rPr>
          <w:lang w:val="fr-BE"/>
        </w:rPr>
        <w:t>Travaux de phasage</w:t>
      </w:r>
    </w:p>
    <w:p w14:paraId="00000038" w14:textId="77777777" w:rsidR="006A4D5E" w:rsidRPr="00931AB0" w:rsidRDefault="00697854">
      <w:pPr>
        <w:rPr>
          <w:lang w:val="fr-BE"/>
        </w:rPr>
      </w:pPr>
      <w:r w:rsidRPr="00931AB0">
        <w:rPr>
          <w:lang w:val="fr-BE"/>
        </w:rPr>
        <w:t>Les travaux doivent être réalisés en plusieurs phases dans l'ordre suivant :</w:t>
      </w:r>
    </w:p>
    <w:p w14:paraId="00000039" w14:textId="77777777" w:rsidR="006A4D5E" w:rsidRDefault="00697854">
      <w:pPr>
        <w:numPr>
          <w:ilvl w:val="0"/>
          <w:numId w:val="2"/>
        </w:numPr>
        <w:spacing w:after="0"/>
      </w:pPr>
      <w:proofErr w:type="spellStart"/>
      <w:r>
        <w:t>Phase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(du 03/01/26) :</w:t>
      </w:r>
    </w:p>
    <w:p w14:paraId="0000003A" w14:textId="77777777" w:rsidR="006A4D5E" w:rsidRPr="00931AB0" w:rsidRDefault="00697854">
      <w:pPr>
        <w:numPr>
          <w:ilvl w:val="1"/>
          <w:numId w:val="2"/>
        </w:numPr>
        <w:spacing w:after="0"/>
        <w:rPr>
          <w:lang w:val="fr-BE"/>
        </w:rPr>
      </w:pPr>
      <w:r w:rsidRPr="00931AB0">
        <w:rPr>
          <w:lang w:val="fr-BE"/>
        </w:rPr>
        <w:t>Fouille du puits du site pour la connexion temporaire à l'eau</w:t>
      </w:r>
    </w:p>
    <w:p w14:paraId="0000003B" w14:textId="77777777" w:rsidR="006A4D5E" w:rsidRPr="00931AB0" w:rsidRDefault="00697854">
      <w:pPr>
        <w:numPr>
          <w:ilvl w:val="1"/>
          <w:numId w:val="2"/>
        </w:numPr>
        <w:spacing w:after="0"/>
        <w:rPr>
          <w:lang w:val="fr-BE"/>
        </w:rPr>
      </w:pPr>
      <w:r w:rsidRPr="00931AB0">
        <w:rPr>
          <w:lang w:val="fr-BE"/>
        </w:rPr>
        <w:t>Fouille de la fosse de construction, incluant la citerne d'eau de pluie</w:t>
      </w:r>
    </w:p>
    <w:p w14:paraId="0000003C" w14:textId="77777777" w:rsidR="006A4D5E" w:rsidRPr="00931AB0" w:rsidRDefault="00697854">
      <w:pPr>
        <w:numPr>
          <w:ilvl w:val="1"/>
          <w:numId w:val="2"/>
        </w:numPr>
        <w:spacing w:after="0"/>
        <w:rPr>
          <w:lang w:val="fr-BE"/>
        </w:rPr>
      </w:pPr>
      <w:r w:rsidRPr="00931AB0">
        <w:rPr>
          <w:lang w:val="fr-BE"/>
        </w:rPr>
        <w:t>Stockage des terres dans la zone de stockage prévue</w:t>
      </w:r>
    </w:p>
    <w:p w14:paraId="0000003D" w14:textId="77777777" w:rsidR="006A4D5E" w:rsidRPr="00931AB0" w:rsidRDefault="00697854">
      <w:pPr>
        <w:numPr>
          <w:ilvl w:val="1"/>
          <w:numId w:val="2"/>
        </w:numPr>
        <w:spacing w:after="0"/>
        <w:rPr>
          <w:lang w:val="fr-BE"/>
        </w:rPr>
      </w:pPr>
      <w:r w:rsidRPr="00931AB0">
        <w:rPr>
          <w:lang w:val="fr-BE"/>
        </w:rPr>
        <w:t>Excavation de la tranchée pour placer l'évacuation des eaux de pluie</w:t>
      </w:r>
    </w:p>
    <w:p w14:paraId="0000003E" w14:textId="77777777" w:rsidR="006A4D5E" w:rsidRDefault="00697854">
      <w:pPr>
        <w:numPr>
          <w:ilvl w:val="1"/>
          <w:numId w:val="2"/>
        </w:numPr>
        <w:spacing w:after="0"/>
      </w:pPr>
      <w:proofErr w:type="spellStart"/>
      <w:r>
        <w:t>Fouilles</w:t>
      </w:r>
      <w:proofErr w:type="spellEnd"/>
      <w:r>
        <w:t xml:space="preserve"> du wadi</w:t>
      </w:r>
    </w:p>
    <w:p w14:paraId="0000003F" w14:textId="77777777" w:rsidR="006A4D5E" w:rsidRPr="00931AB0" w:rsidRDefault="00697854">
      <w:pPr>
        <w:numPr>
          <w:ilvl w:val="1"/>
          <w:numId w:val="2"/>
        </w:numPr>
        <w:spacing w:after="0"/>
        <w:rPr>
          <w:lang w:val="fr-BE"/>
        </w:rPr>
      </w:pPr>
      <w:r w:rsidRPr="00931AB0">
        <w:rPr>
          <w:lang w:val="fr-BE"/>
        </w:rPr>
        <w:t>Remplissage de la tranchée pour l'évacuation des eaux de pluie</w:t>
      </w:r>
    </w:p>
    <w:p w14:paraId="00000040" w14:textId="77777777" w:rsidR="006A4D5E" w:rsidRDefault="00697854">
      <w:pPr>
        <w:numPr>
          <w:ilvl w:val="0"/>
          <w:numId w:val="2"/>
        </w:numPr>
        <w:spacing w:after="0"/>
      </w:pPr>
      <w:proofErr w:type="spellStart"/>
      <w:r>
        <w:t>Phase</w:t>
      </w:r>
      <w:proofErr w:type="spellEnd"/>
      <w:r>
        <w:t xml:space="preserve"> deux (du 06/01/26) :</w:t>
      </w:r>
    </w:p>
    <w:p w14:paraId="00000041" w14:textId="055B1ABC" w:rsidR="006A4D5E" w:rsidRPr="00931AB0" w:rsidRDefault="00697854">
      <w:pPr>
        <w:numPr>
          <w:ilvl w:val="1"/>
          <w:numId w:val="2"/>
        </w:numPr>
        <w:spacing w:after="0"/>
        <w:rPr>
          <w:lang w:val="fr-BE"/>
        </w:rPr>
      </w:pPr>
      <w:r w:rsidRPr="00931AB0">
        <w:rPr>
          <w:lang w:val="fr-BE"/>
        </w:rPr>
        <w:t xml:space="preserve">Remplissage </w:t>
      </w:r>
      <w:r w:rsidR="004232C8">
        <w:rPr>
          <w:lang w:val="fr-BE"/>
        </w:rPr>
        <w:t>du trou de fondation</w:t>
      </w:r>
      <w:r w:rsidRPr="00931AB0">
        <w:rPr>
          <w:lang w:val="fr-BE"/>
        </w:rPr>
        <w:t xml:space="preserve"> jusqu'au niveau </w:t>
      </w:r>
      <w:r w:rsidR="004232C8">
        <w:rPr>
          <w:lang w:val="fr-BE"/>
        </w:rPr>
        <w:t xml:space="preserve">fini </w:t>
      </w:r>
      <w:r w:rsidRPr="00931AB0">
        <w:rPr>
          <w:lang w:val="fr-BE"/>
        </w:rPr>
        <w:t xml:space="preserve">actuel </w:t>
      </w:r>
    </w:p>
    <w:p w14:paraId="00000042" w14:textId="08F67DDF" w:rsidR="006A4D5E" w:rsidRPr="003D0BB5" w:rsidRDefault="004232C8">
      <w:pPr>
        <w:numPr>
          <w:ilvl w:val="1"/>
          <w:numId w:val="2"/>
        </w:numPr>
        <w:spacing w:after="0"/>
        <w:rPr>
          <w:lang w:val="fr-BE"/>
        </w:rPr>
      </w:pPr>
      <w:r w:rsidRPr="003D0BB5">
        <w:rPr>
          <w:lang w:val="fr-BE"/>
        </w:rPr>
        <w:t>Mise en place</w:t>
      </w:r>
      <w:r w:rsidR="003D0BB5" w:rsidRPr="003D0BB5">
        <w:rPr>
          <w:lang w:val="fr-BE"/>
        </w:rPr>
        <w:t xml:space="preserve"> du chemin renforcé</w:t>
      </w:r>
      <w:r w:rsidR="00697854" w:rsidRPr="003D0BB5">
        <w:rPr>
          <w:lang w:val="fr-BE"/>
        </w:rPr>
        <w:t xml:space="preserve"> temporaire</w:t>
      </w:r>
      <w:r w:rsidR="00993DC4">
        <w:rPr>
          <w:lang w:val="fr-BE"/>
        </w:rPr>
        <w:t xml:space="preserve"> (optionnel)</w:t>
      </w:r>
    </w:p>
    <w:p w14:paraId="00000043" w14:textId="05A415B1" w:rsidR="006A4D5E" w:rsidRDefault="00697854">
      <w:pPr>
        <w:numPr>
          <w:ilvl w:val="0"/>
          <w:numId w:val="2"/>
        </w:numPr>
        <w:spacing w:after="0"/>
      </w:pPr>
      <w:proofErr w:type="spellStart"/>
      <w:r>
        <w:t>Phase</w:t>
      </w:r>
      <w:proofErr w:type="spellEnd"/>
      <w:r>
        <w:t xml:space="preserve"> </w:t>
      </w:r>
      <w:proofErr w:type="spellStart"/>
      <w:r>
        <w:t>trois</w:t>
      </w:r>
      <w:proofErr w:type="spellEnd"/>
      <w:r>
        <w:t xml:space="preserve"> (du 04/0</w:t>
      </w:r>
      <w:r w:rsidR="005E69C7">
        <w:t>6</w:t>
      </w:r>
      <w:r>
        <w:t>/27) :</w:t>
      </w:r>
    </w:p>
    <w:p w14:paraId="00000044" w14:textId="77777777" w:rsidR="006A4D5E" w:rsidRDefault="00697854">
      <w:pPr>
        <w:numPr>
          <w:ilvl w:val="1"/>
          <w:numId w:val="2"/>
        </w:numPr>
        <w:spacing w:after="0"/>
        <w:rPr>
          <w:lang w:val="fr-BE"/>
        </w:rPr>
      </w:pPr>
      <w:r w:rsidRPr="00931AB0">
        <w:rPr>
          <w:lang w:val="fr-BE"/>
        </w:rPr>
        <w:t>Fouille de la tranchée pour les lignes de services publics</w:t>
      </w:r>
    </w:p>
    <w:p w14:paraId="4047C779" w14:textId="41723CD6" w:rsidR="003D0BB5" w:rsidRPr="00931AB0" w:rsidRDefault="007F1757">
      <w:pPr>
        <w:numPr>
          <w:ilvl w:val="1"/>
          <w:numId w:val="2"/>
        </w:numPr>
        <w:spacing w:after="0"/>
        <w:rPr>
          <w:lang w:val="fr-BE"/>
        </w:rPr>
      </w:pPr>
      <w:r>
        <w:rPr>
          <w:lang w:val="fr-BE"/>
        </w:rPr>
        <w:t>Suppression et évacuation du chemin d’accès provisoire (optionnel)</w:t>
      </w:r>
    </w:p>
    <w:p w14:paraId="00000045" w14:textId="0ACF302A" w:rsidR="006A4D5E" w:rsidRPr="00931AB0" w:rsidRDefault="00697854">
      <w:pPr>
        <w:numPr>
          <w:ilvl w:val="1"/>
          <w:numId w:val="2"/>
        </w:numPr>
        <w:spacing w:after="0"/>
        <w:rPr>
          <w:lang w:val="fr-BE"/>
        </w:rPr>
      </w:pPr>
      <w:r w:rsidRPr="00931AB0">
        <w:rPr>
          <w:lang w:val="fr-BE"/>
        </w:rPr>
        <w:t xml:space="preserve">Travaux de </w:t>
      </w:r>
      <w:r w:rsidR="005E69C7">
        <w:rPr>
          <w:lang w:val="fr-BE"/>
        </w:rPr>
        <w:t xml:space="preserve">remblayage suivant les plans de permis </w:t>
      </w:r>
      <w:r w:rsidR="00A90920">
        <w:rPr>
          <w:lang w:val="fr-BE"/>
        </w:rPr>
        <w:t>(réhausse du niveau fini)</w:t>
      </w:r>
    </w:p>
    <w:p w14:paraId="00000046" w14:textId="71159E24" w:rsidR="006A4D5E" w:rsidRPr="00931AB0" w:rsidRDefault="00697854">
      <w:pPr>
        <w:numPr>
          <w:ilvl w:val="1"/>
          <w:numId w:val="2"/>
        </w:numPr>
        <w:rPr>
          <w:lang w:val="fr-BE"/>
        </w:rPr>
      </w:pPr>
      <w:r w:rsidRPr="00931AB0">
        <w:rPr>
          <w:lang w:val="fr-BE"/>
        </w:rPr>
        <w:t xml:space="preserve">Comblement de la tranchée pour les </w:t>
      </w:r>
      <w:r w:rsidR="00A90920">
        <w:rPr>
          <w:lang w:val="fr-BE"/>
        </w:rPr>
        <w:t>impétrants</w:t>
      </w:r>
      <w:r w:rsidRPr="00931AB0">
        <w:rPr>
          <w:lang w:val="fr-BE"/>
        </w:rPr>
        <w:t xml:space="preserve"> publics</w:t>
      </w:r>
    </w:p>
    <w:p w14:paraId="00000047" w14:textId="42FE22CA" w:rsidR="006A4D5E" w:rsidRPr="00931AB0" w:rsidRDefault="006A4D5E">
      <w:pPr>
        <w:rPr>
          <w:lang w:val="fr-BE"/>
        </w:rPr>
      </w:pPr>
    </w:p>
    <w:sectPr w:rsidR="006A4D5E" w:rsidRPr="00931AB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E3DD5F0-9F4E-4011-A7DA-F01615C49B2E}"/>
    <w:embedBold r:id="rId2" w:fontKey="{12B7F791-5330-4710-B43F-E1226A372940}"/>
    <w:embedItalic r:id="rId3" w:fontKey="{C68497E3-6990-4F53-A558-D40BB3E873AB}"/>
    <w:embedBoldItalic r:id="rId4" w:fontKey="{ED745CEE-6D0A-4460-B793-6B4EDAE41D5A}"/>
  </w:font>
  <w:font w:name="Play">
    <w:charset w:val="00"/>
    <w:family w:val="auto"/>
    <w:pitch w:val="default"/>
    <w:embedRegular r:id="rId5" w:fontKey="{CAE0A6F5-E2F1-40C2-89BB-1314EDB9899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EF3F4E0A-2A45-4439-B7BD-7A33CC73DE8C}"/>
    <w:embedBold r:id="rId7" w:fontKey="{7D08C00A-C4A8-4AA0-92A5-A1D39EC0A72A}"/>
    <w:embedItalic r:id="rId8" w:fontKey="{3794341C-DA93-4093-8C01-A5E6E57268B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795B40CA-352D-4FEB-AE14-AD9FB573275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EE19F60C-B73E-421A-8F82-4460D872479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DF12DF"/>
    <w:multiLevelType w:val="multilevel"/>
    <w:tmpl w:val="6CB0334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0A16ECE"/>
    <w:multiLevelType w:val="multilevel"/>
    <w:tmpl w:val="263C2208"/>
    <w:lvl w:ilvl="0">
      <w:start w:val="1"/>
      <w:numFmt w:val="decimal"/>
      <w:pStyle w:val="ListBullet2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6F94D86"/>
    <w:multiLevelType w:val="multilevel"/>
    <w:tmpl w:val="908006AA"/>
    <w:lvl w:ilvl="0">
      <w:start w:val="1"/>
      <w:numFmt w:val="decimal"/>
      <w:pStyle w:val="ListBullet5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FFA4B05"/>
    <w:multiLevelType w:val="multilevel"/>
    <w:tmpl w:val="6B5E7B1C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D924C9B"/>
    <w:multiLevelType w:val="multilevel"/>
    <w:tmpl w:val="5B3A4B32"/>
    <w:lvl w:ilvl="0">
      <w:start w:val="1"/>
      <w:numFmt w:val="decimal"/>
      <w:pStyle w:val="ListBullet3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145392D"/>
    <w:multiLevelType w:val="multilevel"/>
    <w:tmpl w:val="84A0624A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ADE6845"/>
    <w:multiLevelType w:val="multilevel"/>
    <w:tmpl w:val="DFBE2846"/>
    <w:lvl w:ilvl="0">
      <w:start w:val="1"/>
      <w:numFmt w:val="bullet"/>
      <w:pStyle w:val="ListBullet4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848322066">
    <w:abstractNumId w:val="3"/>
  </w:num>
  <w:num w:numId="2" w16cid:durableId="1225722414">
    <w:abstractNumId w:val="1"/>
  </w:num>
  <w:num w:numId="3" w16cid:durableId="1352101342">
    <w:abstractNumId w:val="4"/>
  </w:num>
  <w:num w:numId="4" w16cid:durableId="1636908633">
    <w:abstractNumId w:val="6"/>
  </w:num>
  <w:num w:numId="5" w16cid:durableId="394277117">
    <w:abstractNumId w:val="2"/>
  </w:num>
  <w:num w:numId="6" w16cid:durableId="1826554473">
    <w:abstractNumId w:val="5"/>
  </w:num>
  <w:num w:numId="7" w16cid:durableId="1622609127">
    <w:abstractNumId w:val="0"/>
  </w:num>
  <w:num w:numId="8" w16cid:durableId="104991935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459132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48084869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D5E"/>
    <w:rsid w:val="001C0242"/>
    <w:rsid w:val="003D0BB5"/>
    <w:rsid w:val="003D27CE"/>
    <w:rsid w:val="004232C8"/>
    <w:rsid w:val="004B2DD1"/>
    <w:rsid w:val="00523C07"/>
    <w:rsid w:val="005E69C7"/>
    <w:rsid w:val="00697854"/>
    <w:rsid w:val="006A4D5E"/>
    <w:rsid w:val="007F1757"/>
    <w:rsid w:val="00931AB0"/>
    <w:rsid w:val="00993DC4"/>
    <w:rsid w:val="00A90920"/>
    <w:rsid w:val="00CC5AB9"/>
    <w:rsid w:val="00E45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FAAEA"/>
  <w15:docId w15:val="{56CAA85D-6EDF-4208-A5CD-D690E00E8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nl-BE" w:eastAsia="fr-BE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27C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27C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827C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827C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27C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27C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827C8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827C8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827C8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sid w:val="00827C8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sid w:val="00827C8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sid w:val="00827C87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27C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827C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7C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7C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7C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7C8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7C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7C8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7C87"/>
    <w:rPr>
      <w:b/>
      <w:bCs/>
      <w:smallCaps/>
      <w:color w:val="0F4761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unhideWhenUsed/>
    <w:rsid w:val="00827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27C87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827C87"/>
  </w:style>
  <w:style w:type="paragraph" w:styleId="BlockText">
    <w:name w:val="Block Text"/>
    <w:basedOn w:val="Normal"/>
    <w:uiPriority w:val="99"/>
    <w:unhideWhenUsed/>
    <w:rsid w:val="00827C87"/>
    <w:pPr>
      <w:pBdr>
        <w:top w:val="single" w:sz="2" w:space="10" w:color="156082" w:themeColor="accent1"/>
        <w:left w:val="single" w:sz="2" w:space="10" w:color="156082" w:themeColor="accent1"/>
        <w:bottom w:val="single" w:sz="2" w:space="10" w:color="156082" w:themeColor="accent1"/>
        <w:right w:val="single" w:sz="2" w:space="10" w:color="156082" w:themeColor="accent1"/>
      </w:pBdr>
      <w:ind w:left="1152" w:right="1152"/>
    </w:pPr>
    <w:rPr>
      <w:i/>
      <w:iCs/>
      <w:color w:val="156082" w:themeColor="accent1"/>
    </w:rPr>
  </w:style>
  <w:style w:type="paragraph" w:styleId="BodyText">
    <w:name w:val="Body Text"/>
    <w:basedOn w:val="Normal"/>
    <w:link w:val="BodyTextChar"/>
    <w:uiPriority w:val="99"/>
    <w:unhideWhenUsed/>
    <w:rsid w:val="00827C8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827C87"/>
  </w:style>
  <w:style w:type="paragraph" w:styleId="BodyText2">
    <w:name w:val="Body Text 2"/>
    <w:basedOn w:val="Normal"/>
    <w:link w:val="BodyText2Char"/>
    <w:uiPriority w:val="99"/>
    <w:unhideWhenUsed/>
    <w:rsid w:val="00827C8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827C87"/>
  </w:style>
  <w:style w:type="paragraph" w:styleId="BodyText3">
    <w:name w:val="Body Text 3"/>
    <w:basedOn w:val="Normal"/>
    <w:link w:val="BodyText3Char"/>
    <w:uiPriority w:val="99"/>
    <w:unhideWhenUsed/>
    <w:rsid w:val="00827C8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827C87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827C87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827C87"/>
  </w:style>
  <w:style w:type="paragraph" w:styleId="BodyTextIndent">
    <w:name w:val="Body Text Indent"/>
    <w:basedOn w:val="Normal"/>
    <w:link w:val="BodyTextIndentChar"/>
    <w:uiPriority w:val="99"/>
    <w:unhideWhenUsed/>
    <w:rsid w:val="00827C8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827C87"/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827C87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827C87"/>
  </w:style>
  <w:style w:type="paragraph" w:styleId="BodyTextIndent2">
    <w:name w:val="Body Text Indent 2"/>
    <w:basedOn w:val="Normal"/>
    <w:link w:val="BodyTextIndent2Char"/>
    <w:uiPriority w:val="99"/>
    <w:unhideWhenUsed/>
    <w:rsid w:val="00827C8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827C87"/>
  </w:style>
  <w:style w:type="paragraph" w:styleId="BodyTextIndent3">
    <w:name w:val="Body Text Indent 3"/>
    <w:basedOn w:val="Normal"/>
    <w:link w:val="BodyTextIndent3Char"/>
    <w:uiPriority w:val="99"/>
    <w:unhideWhenUsed/>
    <w:rsid w:val="00827C87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827C87"/>
    <w:rPr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827C87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unhideWhenUsed/>
    <w:rsid w:val="00827C87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rsid w:val="00827C87"/>
  </w:style>
  <w:style w:type="paragraph" w:styleId="CommentText">
    <w:name w:val="annotation text"/>
    <w:basedOn w:val="Normal"/>
    <w:link w:val="CommentTextChar"/>
    <w:uiPriority w:val="99"/>
    <w:unhideWhenUsed/>
    <w:rsid w:val="00827C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27C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827C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827C87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unhideWhenUsed/>
    <w:rsid w:val="00827C87"/>
  </w:style>
  <w:style w:type="character" w:customStyle="1" w:styleId="DateChar">
    <w:name w:val="Date Char"/>
    <w:basedOn w:val="DefaultParagraphFont"/>
    <w:link w:val="Date"/>
    <w:uiPriority w:val="99"/>
    <w:rsid w:val="00827C87"/>
  </w:style>
  <w:style w:type="paragraph" w:styleId="DocumentMap">
    <w:name w:val="Document Map"/>
    <w:basedOn w:val="Normal"/>
    <w:link w:val="DocumentMapChar"/>
    <w:uiPriority w:val="99"/>
    <w:unhideWhenUsed/>
    <w:rsid w:val="00827C87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827C87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unhideWhenUsed/>
    <w:rsid w:val="00827C87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rsid w:val="00827C87"/>
  </w:style>
  <w:style w:type="paragraph" w:styleId="EndnoteText">
    <w:name w:val="endnote text"/>
    <w:basedOn w:val="Normal"/>
    <w:link w:val="EndnoteTextChar"/>
    <w:uiPriority w:val="99"/>
    <w:unhideWhenUsed/>
    <w:rsid w:val="00827C8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27C87"/>
    <w:rPr>
      <w:sz w:val="20"/>
      <w:szCs w:val="20"/>
    </w:rPr>
  </w:style>
  <w:style w:type="paragraph" w:styleId="EnvelopeAddress">
    <w:name w:val="envelope address"/>
    <w:basedOn w:val="Normal"/>
    <w:uiPriority w:val="99"/>
    <w:unhideWhenUsed/>
    <w:rsid w:val="00827C8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27C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C87"/>
  </w:style>
  <w:style w:type="paragraph" w:styleId="FootnoteText">
    <w:name w:val="footnote text"/>
    <w:basedOn w:val="Normal"/>
    <w:link w:val="FootnoteTextChar"/>
    <w:uiPriority w:val="99"/>
    <w:unhideWhenUsed/>
    <w:rsid w:val="00827C8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27C87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27C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C87"/>
  </w:style>
  <w:style w:type="paragraph" w:styleId="HTMLAddress">
    <w:name w:val="HTML Address"/>
    <w:basedOn w:val="Normal"/>
    <w:link w:val="HTMLAddressChar"/>
    <w:uiPriority w:val="99"/>
    <w:unhideWhenUsed/>
    <w:rsid w:val="00827C87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rsid w:val="00827C87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27C8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27C87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unhideWhenUsed/>
    <w:rsid w:val="00827C87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unhideWhenUsed/>
    <w:rsid w:val="00827C87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unhideWhenUsed/>
    <w:rsid w:val="00827C87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unhideWhenUsed/>
    <w:rsid w:val="00827C87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unhideWhenUsed/>
    <w:rsid w:val="00827C87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unhideWhenUsed/>
    <w:rsid w:val="00827C87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unhideWhenUsed/>
    <w:rsid w:val="00827C87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unhideWhenUsed/>
    <w:rsid w:val="00827C87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unhideWhenUsed/>
    <w:rsid w:val="00827C87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unhideWhenUsed/>
    <w:rsid w:val="00827C87"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99"/>
    <w:unhideWhenUsed/>
    <w:rsid w:val="00827C87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827C87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827C87"/>
    <w:pPr>
      <w:ind w:left="1080" w:hanging="360"/>
      <w:contextualSpacing/>
    </w:pPr>
  </w:style>
  <w:style w:type="paragraph" w:styleId="List4">
    <w:name w:val="List 4"/>
    <w:basedOn w:val="Normal"/>
    <w:uiPriority w:val="99"/>
    <w:unhideWhenUsed/>
    <w:rsid w:val="00827C87"/>
    <w:pPr>
      <w:ind w:left="1440" w:hanging="360"/>
      <w:contextualSpacing/>
    </w:pPr>
  </w:style>
  <w:style w:type="paragraph" w:styleId="List5">
    <w:name w:val="List 5"/>
    <w:basedOn w:val="Normal"/>
    <w:uiPriority w:val="99"/>
    <w:unhideWhenUsed/>
    <w:rsid w:val="00827C87"/>
    <w:pPr>
      <w:ind w:left="1800" w:hanging="360"/>
      <w:contextualSpacing/>
    </w:pPr>
  </w:style>
  <w:style w:type="paragraph" w:styleId="ListBullet">
    <w:name w:val="List Bullet"/>
    <w:basedOn w:val="Normal"/>
    <w:uiPriority w:val="99"/>
    <w:unhideWhenUsed/>
    <w:rsid w:val="00827C8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827C8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827C8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unhideWhenUsed/>
    <w:rsid w:val="00827C8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unhideWhenUsed/>
    <w:rsid w:val="00827C8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unhideWhenUsed/>
    <w:rsid w:val="00827C8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827C8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827C8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unhideWhenUsed/>
    <w:rsid w:val="00827C8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unhideWhenUsed/>
    <w:rsid w:val="00827C8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unhideWhenUsed/>
    <w:rsid w:val="00827C8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unhideWhenUsed/>
    <w:rsid w:val="00827C8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unhideWhenUsed/>
    <w:rsid w:val="00827C87"/>
    <w:pPr>
      <w:tabs>
        <w:tab w:val="num" w:pos="720"/>
      </w:tabs>
      <w:ind w:left="720" w:hanging="720"/>
      <w:contextualSpacing/>
    </w:pPr>
  </w:style>
  <w:style w:type="paragraph" w:styleId="ListNumber4">
    <w:name w:val="List Number 4"/>
    <w:basedOn w:val="Normal"/>
    <w:uiPriority w:val="99"/>
    <w:unhideWhenUsed/>
    <w:rsid w:val="00827C87"/>
    <w:pPr>
      <w:tabs>
        <w:tab w:val="num" w:pos="720"/>
      </w:tabs>
      <w:ind w:left="720" w:hanging="720"/>
      <w:contextualSpacing/>
    </w:pPr>
  </w:style>
  <w:style w:type="paragraph" w:styleId="ListNumber5">
    <w:name w:val="List Number 5"/>
    <w:basedOn w:val="Normal"/>
    <w:uiPriority w:val="99"/>
    <w:unhideWhenUsed/>
    <w:rsid w:val="00827C87"/>
    <w:pPr>
      <w:tabs>
        <w:tab w:val="num" w:pos="720"/>
      </w:tabs>
      <w:ind w:left="720" w:hanging="720"/>
      <w:contextualSpacing/>
    </w:pPr>
  </w:style>
  <w:style w:type="paragraph" w:styleId="MacroText">
    <w:name w:val="macro"/>
    <w:link w:val="MacroTextChar"/>
    <w:uiPriority w:val="99"/>
    <w:unhideWhenUsed/>
    <w:rsid w:val="00827C8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827C87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unhideWhenUsed/>
    <w:rsid w:val="00827C8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827C87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qFormat/>
    <w:rsid w:val="00827C87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827C87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unhideWhenUsed/>
    <w:rsid w:val="00827C8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unhideWhenUsed/>
    <w:rsid w:val="00827C87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rsid w:val="00827C87"/>
  </w:style>
  <w:style w:type="paragraph" w:styleId="PlainText">
    <w:name w:val="Plain Text"/>
    <w:basedOn w:val="Normal"/>
    <w:link w:val="PlainTextChar"/>
    <w:uiPriority w:val="99"/>
    <w:unhideWhenUsed/>
    <w:rsid w:val="00827C8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27C87"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827C87"/>
  </w:style>
  <w:style w:type="character" w:customStyle="1" w:styleId="SalutationChar">
    <w:name w:val="Salutation Char"/>
    <w:basedOn w:val="DefaultParagraphFont"/>
    <w:link w:val="Salutation"/>
    <w:uiPriority w:val="99"/>
    <w:rsid w:val="00827C87"/>
  </w:style>
  <w:style w:type="paragraph" w:styleId="Signature">
    <w:name w:val="Signature"/>
    <w:basedOn w:val="Normal"/>
    <w:link w:val="SignatureChar"/>
    <w:uiPriority w:val="99"/>
    <w:unhideWhenUsed/>
    <w:rsid w:val="00827C87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rsid w:val="00827C87"/>
  </w:style>
  <w:style w:type="paragraph" w:styleId="TableofAuthorities">
    <w:name w:val="table of authorities"/>
    <w:basedOn w:val="Normal"/>
    <w:next w:val="Normal"/>
    <w:uiPriority w:val="99"/>
    <w:unhideWhenUsed/>
    <w:rsid w:val="00827C87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unhideWhenUsed/>
    <w:rsid w:val="00827C87"/>
    <w:pPr>
      <w:spacing w:after="0"/>
    </w:pPr>
  </w:style>
  <w:style w:type="paragraph" w:styleId="TOAHeading">
    <w:name w:val="toa heading"/>
    <w:basedOn w:val="Normal"/>
    <w:next w:val="Normal"/>
    <w:uiPriority w:val="99"/>
    <w:unhideWhenUsed/>
    <w:rsid w:val="00827C87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827C8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27C87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827C87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827C8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827C8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827C8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827C8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827C8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827C87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unhideWhenUsed/>
    <w:qFormat/>
    <w:rsid w:val="00827C87"/>
    <w:pPr>
      <w:spacing w:before="240" w:after="0"/>
      <w:outlineLvl w:val="9"/>
    </w:pPr>
    <w:rPr>
      <w:sz w:val="32"/>
      <w:szCs w:val="32"/>
    </w:rPr>
  </w:style>
  <w:style w:type="table" w:styleId="ColorfulGrid">
    <w:name w:val="Colorful Grid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</w:rPr>
      <w:tblPr/>
      <w:tcPr>
        <w:shd w:val="clear" w:color="auto" w:fill="83CAE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CAE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476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4761" w:themeFill="accent1" w:themeFillShade="BF"/>
      </w:tc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shd w:val="clear" w:color="auto" w:fill="64BDE6" w:themeFill="accent1" w:themeFillTint="7F"/>
      </w:tcPr>
    </w:tblStylePr>
  </w:style>
  <w:style w:type="table" w:styleId="ColorfulGrid-Accent2">
    <w:name w:val="Colorful Grid Accent 2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</w:rPr>
      <w:tblPr/>
      <w:tcPr>
        <w:shd w:val="clear" w:color="auto" w:fill="F6C5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C5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F4E1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F4E14" w:themeFill="accent2" w:themeFillShade="BF"/>
      </w:tc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shd w:val="clear" w:color="auto" w:fill="F4B798" w:themeFill="accent2" w:themeFillTint="7F"/>
      </w:tcPr>
    </w:tblStylePr>
  </w:style>
  <w:style w:type="table" w:styleId="ColorfulGrid-Accent3">
    <w:name w:val="Colorful Grid Accent 3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F0C7" w:themeFill="accent3" w:themeFillTint="33"/>
    </w:tcPr>
    <w:tblStylePr w:type="firstRow">
      <w:rPr>
        <w:b/>
        <w:bCs/>
      </w:rPr>
      <w:tblPr/>
      <w:tcPr>
        <w:shd w:val="clear" w:color="auto" w:fill="84E29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4E29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24F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24F1A" w:themeFill="accent3" w:themeFillShade="BF"/>
      </w:tc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ColorfulGrid-Accent4">
    <w:name w:val="Colorful Grid Accent 4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</w:rPr>
      <w:tblPr/>
      <w:tcPr>
        <w:shd w:val="clear" w:color="auto" w:fill="95DCF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5DCF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B769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B769F" w:themeFill="accent4" w:themeFillShade="BF"/>
      </w:tc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shd w:val="clear" w:color="auto" w:fill="7BD3F5" w:themeFill="accent4" w:themeFillTint="7F"/>
      </w:tcPr>
    </w:tblStylePr>
  </w:style>
  <w:style w:type="table" w:styleId="ColorfulGrid-Accent5">
    <w:name w:val="Colorful Grid Accent 5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EED" w:themeFill="accent5" w:themeFillTint="33"/>
    </w:tcPr>
    <w:tblStylePr w:type="firstRow">
      <w:rPr>
        <w:b/>
        <w:bCs/>
      </w:rPr>
      <w:tblPr/>
      <w:tcPr>
        <w:shd w:val="clear" w:color="auto" w:fill="E59ED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ED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7206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7206D" w:themeFill="accent5" w:themeFillShade="BF"/>
      </w:tc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shd w:val="clear" w:color="auto" w:fill="DE86D4" w:themeFill="accent5" w:themeFillTint="7F"/>
      </w:tcPr>
    </w:tblStylePr>
  </w:style>
  <w:style w:type="table" w:styleId="ColorfulGrid-Accent6">
    <w:name w:val="Colorful Grid Accent 6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</w:rPr>
      <w:tblPr/>
      <w:tcPr>
        <w:shd w:val="clear" w:color="auto" w:fill="B3E5A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E5A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A7C2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A7C22" w:themeFill="accent6" w:themeFillShade="BF"/>
      </w:tc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shd w:val="clear" w:color="auto" w:fill="A0DF8A" w:themeFill="accent6" w:themeFillTint="7F"/>
      </w:tcPr>
    </w:tblStylePr>
  </w:style>
  <w:style w:type="table" w:styleId="ColorfulList">
    <w:name w:val="Colorful List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2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ColorfulList-Accent2">
    <w:name w:val="Colorful List Accent 2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ColorfulList-Accent3">
    <w:name w:val="Colorful List Accent 3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8E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7EAA" w:themeFill="accent4" w:themeFillShade="CC"/>
      </w:tcPr>
    </w:tblStylePr>
    <w:tblStylePr w:type="lastRow">
      <w:rPr>
        <w:b/>
        <w:bCs/>
        <w:color w:val="0C7EA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ColorfulList-Accent4">
    <w:name w:val="Colorful List Accent 4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6F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4551C" w:themeFill="accent3" w:themeFillShade="CC"/>
      </w:tcPr>
    </w:tblStylePr>
    <w:tblStylePr w:type="lastRow">
      <w:rPr>
        <w:b/>
        <w:bCs/>
        <w:color w:val="14551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ColorfulList-Accent5">
    <w:name w:val="Colorful List Accent 5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7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8524" w:themeFill="accent6" w:themeFillShade="CC"/>
      </w:tcPr>
    </w:tblStylePr>
    <w:tblStylePr w:type="lastRow">
      <w:rPr>
        <w:b/>
        <w:bCs/>
        <w:color w:val="3E852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ColorfulList-Accent6">
    <w:name w:val="Colorful List Accent 6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8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275" w:themeFill="accent5" w:themeFillShade="CC"/>
      </w:tcPr>
    </w:tblStylePr>
    <w:tblStylePr w:type="lastRow">
      <w:rPr>
        <w:b/>
        <w:bCs/>
        <w:color w:val="7F227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ColorfulShading">
    <w:name w:val="Colorful Shading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2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394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394D" w:themeColor="accent1" w:themeShade="99"/>
          <w:insideV w:val="nil"/>
        </w:tcBorders>
        <w:shd w:val="clear" w:color="auto" w:fill="0C394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394D" w:themeFill="accent1" w:themeFillShade="99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64BDE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E97132" w:themeColor="accent2"/>
        <w:bottom w:val="single" w:sz="4" w:space="0" w:color="E97132" w:themeColor="accent2"/>
        <w:right w:val="single" w:sz="4" w:space="0" w:color="E9713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3F1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3F10" w:themeColor="accent2" w:themeShade="99"/>
          <w:insideV w:val="nil"/>
        </w:tcBorders>
        <w:shd w:val="clear" w:color="auto" w:fill="993F1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F10" w:themeFill="accent2" w:themeFillShade="99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4B7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9ED5" w:themeColor="accent4"/>
        <w:left w:val="single" w:sz="4" w:space="0" w:color="196B24" w:themeColor="accent3"/>
        <w:bottom w:val="single" w:sz="4" w:space="0" w:color="196B24" w:themeColor="accent3"/>
        <w:right w:val="single" w:sz="4" w:space="0" w:color="196B2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8E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9E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F40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F4015" w:themeColor="accent3" w:themeShade="99"/>
          <w:insideV w:val="nil"/>
        </w:tcBorders>
        <w:shd w:val="clear" w:color="auto" w:fill="0F40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015" w:themeFill="accent3" w:themeFillShade="99"/>
      </w:tcPr>
    </w:tblStylePr>
    <w:tblStylePr w:type="band1Vert">
      <w:tblPr/>
      <w:tcPr>
        <w:shd w:val="clear" w:color="auto" w:fill="84E290" w:themeFill="accent3" w:themeFillTint="66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96B24" w:themeColor="accent3"/>
        <w:left w:val="single" w:sz="4" w:space="0" w:color="0F9ED5" w:themeColor="accent4"/>
        <w:bottom w:val="single" w:sz="4" w:space="0" w:color="0F9ED5" w:themeColor="accent4"/>
        <w:right w:val="single" w:sz="4" w:space="0" w:color="0F9ED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6F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96B2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5E7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5E7F" w:themeColor="accent4" w:themeShade="99"/>
          <w:insideV w:val="nil"/>
        </w:tcBorders>
        <w:shd w:val="clear" w:color="auto" w:fill="095E7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5E7F" w:themeFill="accent4" w:themeFillShade="99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7BD3F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A72E" w:themeColor="accent6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7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A72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95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957" w:themeColor="accent5" w:themeShade="99"/>
          <w:insideV w:val="nil"/>
        </w:tcBorders>
        <w:shd w:val="clear" w:color="auto" w:fill="5F195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957" w:themeFill="accent5" w:themeFillShade="99"/>
      </w:tcPr>
    </w:tblStylePr>
    <w:tblStylePr w:type="band1Vert">
      <w:tblPr/>
      <w:tcPr>
        <w:shd w:val="clear" w:color="auto" w:fill="E59EDC" w:themeFill="accent5" w:themeFillTint="66"/>
      </w:tcPr>
    </w:tblStylePr>
    <w:tblStylePr w:type="band1Horz">
      <w:tblPr/>
      <w:tcPr>
        <w:shd w:val="clear" w:color="auto" w:fill="DE86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02B93" w:themeColor="accent5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8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2B9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641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641B" w:themeColor="accent6" w:themeShade="99"/>
          <w:insideV w:val="nil"/>
        </w:tcBorders>
        <w:shd w:val="clear" w:color="auto" w:fill="2E641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41B" w:themeFill="accent6" w:themeFillShade="99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A0DF8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608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F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476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</w:style>
  <w:style w:type="table" w:styleId="DarkList-Accent2">
    <w:name w:val="Dark List Accent 2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9713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40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4E1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</w:style>
  <w:style w:type="table" w:styleId="DarkList-Accent3">
    <w:name w:val="Dark List Accent 3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96B2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C35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24F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</w:style>
  <w:style w:type="table" w:styleId="DarkList-Accent4">
    <w:name w:val="Dark List Accent 4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9ED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4E6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769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</w:style>
  <w:style w:type="table" w:styleId="DarkList-Accent5">
    <w:name w:val="Dark List Accent 5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02B9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154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206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</w:style>
  <w:style w:type="table" w:styleId="DarkList-Accent6">
    <w:name w:val="Dark List Accent 6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A72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531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7C2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</w:style>
  <w:style w:type="table" w:styleId="GridTable1Light">
    <w:name w:val="Grid Table 1 Light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6C5AC" w:themeColor="accent2" w:themeTint="66"/>
        <w:left w:val="single" w:sz="4" w:space="0" w:color="F6C5AC" w:themeColor="accent2" w:themeTint="66"/>
        <w:bottom w:val="single" w:sz="4" w:space="0" w:color="F6C5AC" w:themeColor="accent2" w:themeTint="66"/>
        <w:right w:val="single" w:sz="4" w:space="0" w:color="F6C5AC" w:themeColor="accent2" w:themeTint="66"/>
        <w:insideH w:val="single" w:sz="4" w:space="0" w:color="F6C5AC" w:themeColor="accent2" w:themeTint="66"/>
        <w:insideV w:val="single" w:sz="4" w:space="0" w:color="F6C5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4E290" w:themeColor="accent3" w:themeTint="66"/>
        <w:left w:val="single" w:sz="4" w:space="0" w:color="84E290" w:themeColor="accent3" w:themeTint="66"/>
        <w:bottom w:val="single" w:sz="4" w:space="0" w:color="84E290" w:themeColor="accent3" w:themeTint="66"/>
        <w:right w:val="single" w:sz="4" w:space="0" w:color="84E290" w:themeColor="accent3" w:themeTint="66"/>
        <w:insideH w:val="single" w:sz="4" w:space="0" w:color="84E290" w:themeColor="accent3" w:themeTint="66"/>
        <w:insideV w:val="single" w:sz="4" w:space="0" w:color="84E29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95DCF7" w:themeColor="accent4" w:themeTint="66"/>
        <w:left w:val="single" w:sz="4" w:space="0" w:color="95DCF7" w:themeColor="accent4" w:themeTint="66"/>
        <w:bottom w:val="single" w:sz="4" w:space="0" w:color="95DCF7" w:themeColor="accent4" w:themeTint="66"/>
        <w:right w:val="single" w:sz="4" w:space="0" w:color="95DCF7" w:themeColor="accent4" w:themeTint="66"/>
        <w:insideH w:val="single" w:sz="4" w:space="0" w:color="95DCF7" w:themeColor="accent4" w:themeTint="66"/>
        <w:insideV w:val="single" w:sz="4" w:space="0" w:color="95DCF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E59EDC" w:themeColor="accent5" w:themeTint="66"/>
        <w:left w:val="single" w:sz="4" w:space="0" w:color="E59EDC" w:themeColor="accent5" w:themeTint="66"/>
        <w:bottom w:val="single" w:sz="4" w:space="0" w:color="E59EDC" w:themeColor="accent5" w:themeTint="66"/>
        <w:right w:val="single" w:sz="4" w:space="0" w:color="E59EDC" w:themeColor="accent5" w:themeTint="66"/>
        <w:insideH w:val="single" w:sz="4" w:space="0" w:color="E59EDC" w:themeColor="accent5" w:themeTint="66"/>
        <w:insideV w:val="single" w:sz="4" w:space="0" w:color="E59ED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B3E5A1" w:themeColor="accent6" w:themeTint="66"/>
        <w:left w:val="single" w:sz="4" w:space="0" w:color="B3E5A1" w:themeColor="accent6" w:themeTint="66"/>
        <w:bottom w:val="single" w:sz="4" w:space="0" w:color="B3E5A1" w:themeColor="accent6" w:themeTint="66"/>
        <w:right w:val="single" w:sz="4" w:space="0" w:color="B3E5A1" w:themeColor="accent6" w:themeTint="66"/>
        <w:insideH w:val="single" w:sz="4" w:space="0" w:color="B3E5A1" w:themeColor="accent6" w:themeTint="66"/>
        <w:insideV w:val="single" w:sz="4" w:space="0" w:color="B3E5A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45B0E1" w:themeColor="accent1" w:themeTint="99"/>
        <w:bottom w:val="single" w:sz="2" w:space="0" w:color="45B0E1" w:themeColor="accent1" w:themeTint="99"/>
        <w:insideH w:val="single" w:sz="2" w:space="0" w:color="45B0E1" w:themeColor="accent1" w:themeTint="99"/>
        <w:insideV w:val="single" w:sz="2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B0E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F1A983" w:themeColor="accent2" w:themeTint="99"/>
        <w:bottom w:val="single" w:sz="2" w:space="0" w:color="F1A983" w:themeColor="accent2" w:themeTint="99"/>
        <w:insideH w:val="single" w:sz="2" w:space="0" w:color="F1A983" w:themeColor="accent2" w:themeTint="99"/>
        <w:insideV w:val="single" w:sz="2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A9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47D459" w:themeColor="accent3" w:themeTint="99"/>
        <w:bottom w:val="single" w:sz="2" w:space="0" w:color="47D459" w:themeColor="accent3" w:themeTint="99"/>
        <w:insideH w:val="single" w:sz="2" w:space="0" w:color="47D459" w:themeColor="accent3" w:themeTint="99"/>
        <w:insideV w:val="single" w:sz="2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7D45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7D45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60CAF3" w:themeColor="accent4" w:themeTint="99"/>
        <w:bottom w:val="single" w:sz="2" w:space="0" w:color="60CAF3" w:themeColor="accent4" w:themeTint="99"/>
        <w:insideH w:val="single" w:sz="2" w:space="0" w:color="60CAF3" w:themeColor="accent4" w:themeTint="99"/>
        <w:insideV w:val="single" w:sz="2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0CAF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D86DCB" w:themeColor="accent5" w:themeTint="99"/>
        <w:bottom w:val="single" w:sz="2" w:space="0" w:color="D86DCB" w:themeColor="accent5" w:themeTint="99"/>
        <w:insideH w:val="single" w:sz="2" w:space="0" w:color="D86DCB" w:themeColor="accent5" w:themeTint="99"/>
        <w:insideV w:val="single" w:sz="2" w:space="0" w:color="D86DC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DC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8DD873" w:themeColor="accent6" w:themeTint="99"/>
        <w:bottom w:val="single" w:sz="2" w:space="0" w:color="8DD873" w:themeColor="accent6" w:themeTint="99"/>
        <w:insideH w:val="single" w:sz="2" w:space="0" w:color="8DD873" w:themeColor="accent6" w:themeTint="99"/>
        <w:insideV w:val="single" w:sz="2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D87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D87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GridTable3">
    <w:name w:val="Grid Table 3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bottom w:val="single" w:sz="4" w:space="0" w:color="F1A983" w:themeColor="accent2" w:themeTint="99"/>
        </w:tcBorders>
      </w:tcPr>
    </w:tblStylePr>
    <w:tblStylePr w:type="nwCell">
      <w:tblPr/>
      <w:tcPr>
        <w:tcBorders>
          <w:bottom w:val="single" w:sz="4" w:space="0" w:color="F1A983" w:themeColor="accent2" w:themeTint="99"/>
        </w:tcBorders>
      </w:tcPr>
    </w:tblStylePr>
    <w:tblStylePr w:type="seCell">
      <w:tblPr/>
      <w:tcPr>
        <w:tcBorders>
          <w:top w:val="single" w:sz="4" w:space="0" w:color="F1A983" w:themeColor="accent2" w:themeTint="99"/>
        </w:tcBorders>
      </w:tcPr>
    </w:tblStylePr>
    <w:tblStylePr w:type="swCell">
      <w:tblPr/>
      <w:tcPr>
        <w:tcBorders>
          <w:top w:val="single" w:sz="4" w:space="0" w:color="F1A9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  <w:tblStylePr w:type="neCell">
      <w:tblPr/>
      <w:tcPr>
        <w:tcBorders>
          <w:bottom w:val="single" w:sz="4" w:space="0" w:color="47D459" w:themeColor="accent3" w:themeTint="99"/>
        </w:tcBorders>
      </w:tcPr>
    </w:tblStylePr>
    <w:tblStylePr w:type="nwCell">
      <w:tblPr/>
      <w:tcPr>
        <w:tcBorders>
          <w:bottom w:val="single" w:sz="4" w:space="0" w:color="47D459" w:themeColor="accent3" w:themeTint="99"/>
        </w:tcBorders>
      </w:tcPr>
    </w:tblStylePr>
    <w:tblStylePr w:type="seCell">
      <w:tblPr/>
      <w:tcPr>
        <w:tcBorders>
          <w:top w:val="single" w:sz="4" w:space="0" w:color="47D459" w:themeColor="accent3" w:themeTint="99"/>
        </w:tcBorders>
      </w:tcPr>
    </w:tblStylePr>
    <w:tblStylePr w:type="swCell">
      <w:tblPr/>
      <w:tcPr>
        <w:tcBorders>
          <w:top w:val="single" w:sz="4" w:space="0" w:color="47D45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bottom w:val="single" w:sz="4" w:space="0" w:color="60CAF3" w:themeColor="accent4" w:themeTint="99"/>
        </w:tcBorders>
      </w:tcPr>
    </w:tblStylePr>
    <w:tblStylePr w:type="nwCell">
      <w:tblPr/>
      <w:tcPr>
        <w:tcBorders>
          <w:bottom w:val="single" w:sz="4" w:space="0" w:color="60CAF3" w:themeColor="accent4" w:themeTint="99"/>
        </w:tcBorders>
      </w:tcPr>
    </w:tblStylePr>
    <w:tblStylePr w:type="seCell">
      <w:tblPr/>
      <w:tcPr>
        <w:tcBorders>
          <w:top w:val="single" w:sz="4" w:space="0" w:color="60CAF3" w:themeColor="accent4" w:themeTint="99"/>
        </w:tcBorders>
      </w:tcPr>
    </w:tblStylePr>
    <w:tblStylePr w:type="swCell">
      <w:tblPr/>
      <w:tcPr>
        <w:tcBorders>
          <w:top w:val="single" w:sz="4" w:space="0" w:color="60CAF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  <w:tblStylePr w:type="neCell">
      <w:tblPr/>
      <w:tcPr>
        <w:tcBorders>
          <w:bottom w:val="single" w:sz="4" w:space="0" w:color="D86DCB" w:themeColor="accent5" w:themeTint="99"/>
        </w:tcBorders>
      </w:tcPr>
    </w:tblStylePr>
    <w:tblStylePr w:type="nwCell">
      <w:tblPr/>
      <w:tcPr>
        <w:tcBorders>
          <w:bottom w:val="single" w:sz="4" w:space="0" w:color="D86DCB" w:themeColor="accent5" w:themeTint="99"/>
        </w:tcBorders>
      </w:tcPr>
    </w:tblStylePr>
    <w:tblStylePr w:type="seCell">
      <w:tblPr/>
      <w:tcPr>
        <w:tcBorders>
          <w:top w:val="single" w:sz="4" w:space="0" w:color="D86DCB" w:themeColor="accent5" w:themeTint="99"/>
        </w:tcBorders>
      </w:tcPr>
    </w:tblStylePr>
    <w:tblStylePr w:type="swCell">
      <w:tblPr/>
      <w:tcPr>
        <w:tcBorders>
          <w:top w:val="single" w:sz="4" w:space="0" w:color="D86DC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bottom w:val="single" w:sz="4" w:space="0" w:color="8DD873" w:themeColor="accent6" w:themeTint="99"/>
        </w:tcBorders>
      </w:tcPr>
    </w:tblStylePr>
    <w:tblStylePr w:type="nwCell">
      <w:tblPr/>
      <w:tcPr>
        <w:tcBorders>
          <w:bottom w:val="single" w:sz="4" w:space="0" w:color="8DD873" w:themeColor="accent6" w:themeTint="99"/>
        </w:tcBorders>
      </w:tcPr>
    </w:tblStylePr>
    <w:tblStylePr w:type="seCell">
      <w:tblPr/>
      <w:tcPr>
        <w:tcBorders>
          <w:top w:val="single" w:sz="4" w:space="0" w:color="8DD873" w:themeColor="accent6" w:themeTint="99"/>
        </w:tcBorders>
      </w:tcPr>
    </w:tblStylePr>
    <w:tblStylePr w:type="swCell">
      <w:tblPr/>
      <w:tcPr>
        <w:tcBorders>
          <w:top w:val="single" w:sz="4" w:space="0" w:color="8DD87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6C5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F0C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96B2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96B24" w:themeFill="accent3"/>
      </w:tcPr>
    </w:tblStylePr>
    <w:tblStylePr w:type="band1Vert">
      <w:tblPr/>
      <w:tcPr>
        <w:shd w:val="clear" w:color="auto" w:fill="84E290" w:themeFill="accent3" w:themeFillTint="66"/>
      </w:tcPr>
    </w:tblStylePr>
    <w:tblStylePr w:type="band1Horz">
      <w:tblPr/>
      <w:tcPr>
        <w:shd w:val="clear" w:color="auto" w:fill="84E29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95DCF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EE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02B9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02B93" w:themeFill="accent5"/>
      </w:tcPr>
    </w:tblStylePr>
    <w:tblStylePr w:type="band1Vert">
      <w:tblPr/>
      <w:tcPr>
        <w:shd w:val="clear" w:color="auto" w:fill="E59EDC" w:themeFill="accent5" w:themeFillTint="66"/>
      </w:tcPr>
    </w:tblStylePr>
    <w:tblStylePr w:type="band1Horz">
      <w:tblPr/>
      <w:tcPr>
        <w:shd w:val="clear" w:color="auto" w:fill="E59EDC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B3E5A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bottom w:val="single" w:sz="4" w:space="0" w:color="F1A983" w:themeColor="accent2" w:themeTint="99"/>
        </w:tcBorders>
      </w:tcPr>
    </w:tblStylePr>
    <w:tblStylePr w:type="nwCell">
      <w:tblPr/>
      <w:tcPr>
        <w:tcBorders>
          <w:bottom w:val="single" w:sz="4" w:space="0" w:color="F1A983" w:themeColor="accent2" w:themeTint="99"/>
        </w:tcBorders>
      </w:tcPr>
    </w:tblStylePr>
    <w:tblStylePr w:type="seCell">
      <w:tblPr/>
      <w:tcPr>
        <w:tcBorders>
          <w:top w:val="single" w:sz="4" w:space="0" w:color="F1A983" w:themeColor="accent2" w:themeTint="99"/>
        </w:tcBorders>
      </w:tcPr>
    </w:tblStylePr>
    <w:tblStylePr w:type="swCell">
      <w:tblPr/>
      <w:tcPr>
        <w:tcBorders>
          <w:top w:val="single" w:sz="4" w:space="0" w:color="F1A9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  <w:tblStylePr w:type="neCell">
      <w:tblPr/>
      <w:tcPr>
        <w:tcBorders>
          <w:bottom w:val="single" w:sz="4" w:space="0" w:color="47D459" w:themeColor="accent3" w:themeTint="99"/>
        </w:tcBorders>
      </w:tcPr>
    </w:tblStylePr>
    <w:tblStylePr w:type="nwCell">
      <w:tblPr/>
      <w:tcPr>
        <w:tcBorders>
          <w:bottom w:val="single" w:sz="4" w:space="0" w:color="47D459" w:themeColor="accent3" w:themeTint="99"/>
        </w:tcBorders>
      </w:tcPr>
    </w:tblStylePr>
    <w:tblStylePr w:type="seCell">
      <w:tblPr/>
      <w:tcPr>
        <w:tcBorders>
          <w:top w:val="single" w:sz="4" w:space="0" w:color="47D459" w:themeColor="accent3" w:themeTint="99"/>
        </w:tcBorders>
      </w:tcPr>
    </w:tblStylePr>
    <w:tblStylePr w:type="swCell">
      <w:tblPr/>
      <w:tcPr>
        <w:tcBorders>
          <w:top w:val="single" w:sz="4" w:space="0" w:color="47D45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bottom w:val="single" w:sz="4" w:space="0" w:color="60CAF3" w:themeColor="accent4" w:themeTint="99"/>
        </w:tcBorders>
      </w:tcPr>
    </w:tblStylePr>
    <w:tblStylePr w:type="nwCell">
      <w:tblPr/>
      <w:tcPr>
        <w:tcBorders>
          <w:bottom w:val="single" w:sz="4" w:space="0" w:color="60CAF3" w:themeColor="accent4" w:themeTint="99"/>
        </w:tcBorders>
      </w:tcPr>
    </w:tblStylePr>
    <w:tblStylePr w:type="seCell">
      <w:tblPr/>
      <w:tcPr>
        <w:tcBorders>
          <w:top w:val="single" w:sz="4" w:space="0" w:color="60CAF3" w:themeColor="accent4" w:themeTint="99"/>
        </w:tcBorders>
      </w:tcPr>
    </w:tblStylePr>
    <w:tblStylePr w:type="swCell">
      <w:tblPr/>
      <w:tcPr>
        <w:tcBorders>
          <w:top w:val="single" w:sz="4" w:space="0" w:color="60CAF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  <w:tblStylePr w:type="neCell">
      <w:tblPr/>
      <w:tcPr>
        <w:tcBorders>
          <w:bottom w:val="single" w:sz="4" w:space="0" w:color="D86DCB" w:themeColor="accent5" w:themeTint="99"/>
        </w:tcBorders>
      </w:tcPr>
    </w:tblStylePr>
    <w:tblStylePr w:type="nwCell">
      <w:tblPr/>
      <w:tcPr>
        <w:tcBorders>
          <w:bottom w:val="single" w:sz="4" w:space="0" w:color="D86DCB" w:themeColor="accent5" w:themeTint="99"/>
        </w:tcBorders>
      </w:tcPr>
    </w:tblStylePr>
    <w:tblStylePr w:type="seCell">
      <w:tblPr/>
      <w:tcPr>
        <w:tcBorders>
          <w:top w:val="single" w:sz="4" w:space="0" w:color="D86DCB" w:themeColor="accent5" w:themeTint="99"/>
        </w:tcBorders>
      </w:tcPr>
    </w:tblStylePr>
    <w:tblStylePr w:type="swCell">
      <w:tblPr/>
      <w:tcPr>
        <w:tcBorders>
          <w:top w:val="single" w:sz="4" w:space="0" w:color="D86DC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bottom w:val="single" w:sz="4" w:space="0" w:color="8DD873" w:themeColor="accent6" w:themeTint="99"/>
        </w:tcBorders>
      </w:tcPr>
    </w:tblStylePr>
    <w:tblStylePr w:type="nwCell">
      <w:tblPr/>
      <w:tcPr>
        <w:tcBorders>
          <w:bottom w:val="single" w:sz="4" w:space="0" w:color="8DD873" w:themeColor="accent6" w:themeTint="99"/>
        </w:tcBorders>
      </w:tcPr>
    </w:tblStylePr>
    <w:tblStylePr w:type="seCell">
      <w:tblPr/>
      <w:tcPr>
        <w:tcBorders>
          <w:top w:val="single" w:sz="4" w:space="0" w:color="8DD873" w:themeColor="accent6" w:themeTint="99"/>
        </w:tcBorders>
      </w:tcPr>
    </w:tblStylePr>
    <w:tblStylePr w:type="swCell">
      <w:tblPr/>
      <w:tcPr>
        <w:tcBorders>
          <w:top w:val="single" w:sz="4" w:space="0" w:color="8DD873" w:themeColor="accent6" w:themeTint="99"/>
        </w:tcBorders>
      </w:tcPr>
    </w:tblStylePr>
  </w:style>
  <w:style w:type="table" w:styleId="LightGrid">
    <w:name w:val="Light Grid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  <w:insideH w:val="single" w:sz="8" w:space="0" w:color="156082" w:themeColor="accent1"/>
        <w:insideV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18" w:space="0" w:color="156082" w:themeColor="accent1"/>
          <w:right w:val="single" w:sz="8" w:space="0" w:color="156082" w:themeColor="accent1"/>
          <w:insideH w:val="nil"/>
          <w:insideV w:val="single" w:sz="8" w:space="0" w:color="15608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H w:val="nil"/>
          <w:insideV w:val="single" w:sz="8" w:space="0" w:color="15608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V w:val="single" w:sz="8" w:space="0" w:color="156082" w:themeColor="accent1"/>
        </w:tcBorders>
        <w:shd w:val="clear" w:color="auto" w:fill="B2DEF2" w:themeFill="accent1" w:themeFillTint="3F"/>
      </w:tcPr>
    </w:tblStylePr>
    <w:tblStylePr w:type="band2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V w:val="single" w:sz="8" w:space="0" w:color="156082" w:themeColor="accent1"/>
        </w:tcBorders>
      </w:tcPr>
    </w:tblStylePr>
  </w:style>
  <w:style w:type="table" w:styleId="LightGrid-Accent2">
    <w:name w:val="Light Grid Accent 2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  <w:insideH w:val="single" w:sz="8" w:space="0" w:color="E97132" w:themeColor="accent2"/>
        <w:insideV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18" w:space="0" w:color="E97132" w:themeColor="accent2"/>
          <w:right w:val="single" w:sz="8" w:space="0" w:color="E97132" w:themeColor="accent2"/>
          <w:insideH w:val="nil"/>
          <w:insideV w:val="single" w:sz="8" w:space="0" w:color="E9713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H w:val="nil"/>
          <w:insideV w:val="single" w:sz="8" w:space="0" w:color="E9713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band1Vert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  <w:shd w:val="clear" w:color="auto" w:fill="F9DBCC" w:themeFill="accent2" w:themeFillTint="3F"/>
      </w:tcPr>
    </w:tblStylePr>
    <w:tblStylePr w:type="band1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V w:val="single" w:sz="8" w:space="0" w:color="E97132" w:themeColor="accent2"/>
        </w:tcBorders>
        <w:shd w:val="clear" w:color="auto" w:fill="F9DBCC" w:themeFill="accent2" w:themeFillTint="3F"/>
      </w:tcPr>
    </w:tblStylePr>
    <w:tblStylePr w:type="band2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V w:val="single" w:sz="8" w:space="0" w:color="E97132" w:themeColor="accent2"/>
        </w:tcBorders>
      </w:tcPr>
    </w:tblStylePr>
  </w:style>
  <w:style w:type="table" w:styleId="LightGrid-Accent3">
    <w:name w:val="Light Grid Accent 3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  <w:insideH w:val="single" w:sz="8" w:space="0" w:color="196B24" w:themeColor="accent3"/>
        <w:insideV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1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  <w:shd w:val="clear" w:color="auto" w:fill="B3EDBA" w:themeFill="accent3" w:themeFillTint="3F"/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  <w:shd w:val="clear" w:color="auto" w:fill="B3EDBA" w:themeFill="accent3" w:themeFillTint="3F"/>
      </w:tcPr>
    </w:tblStylePr>
    <w:tblStylePr w:type="band2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</w:tcPr>
    </w:tblStylePr>
  </w:style>
  <w:style w:type="table" w:styleId="LightGrid-Accent4">
    <w:name w:val="Light Grid Accent 4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  <w:insideH w:val="single" w:sz="8" w:space="0" w:color="0F9ED5" w:themeColor="accent4"/>
        <w:insideV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18" w:space="0" w:color="0F9ED5" w:themeColor="accent4"/>
          <w:right w:val="single" w:sz="8" w:space="0" w:color="0F9ED5" w:themeColor="accent4"/>
          <w:insideH w:val="nil"/>
          <w:insideV w:val="single" w:sz="8" w:space="0" w:color="0F9ED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H w:val="nil"/>
          <w:insideV w:val="single" w:sz="8" w:space="0" w:color="0F9ED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band1Vert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  <w:shd w:val="clear" w:color="auto" w:fill="BDE9FA" w:themeFill="accent4" w:themeFillTint="3F"/>
      </w:tcPr>
    </w:tblStylePr>
    <w:tblStylePr w:type="band1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V w:val="single" w:sz="8" w:space="0" w:color="0F9ED5" w:themeColor="accent4"/>
        </w:tcBorders>
        <w:shd w:val="clear" w:color="auto" w:fill="BDE9FA" w:themeFill="accent4" w:themeFillTint="3F"/>
      </w:tcPr>
    </w:tblStylePr>
    <w:tblStylePr w:type="band2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V w:val="single" w:sz="8" w:space="0" w:color="0F9ED5" w:themeColor="accent4"/>
        </w:tcBorders>
      </w:tcPr>
    </w:tblStylePr>
  </w:style>
  <w:style w:type="table" w:styleId="LightGrid-Accent5">
    <w:name w:val="Light Grid Accent 5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  <w:insideH w:val="single" w:sz="8" w:space="0" w:color="A02B93" w:themeColor="accent5"/>
        <w:insideV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18" w:space="0" w:color="A02B93" w:themeColor="accent5"/>
          <w:right w:val="single" w:sz="8" w:space="0" w:color="A02B93" w:themeColor="accent5"/>
          <w:insideH w:val="nil"/>
          <w:insideV w:val="single" w:sz="8" w:space="0" w:color="A02B9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H w:val="nil"/>
          <w:insideV w:val="single" w:sz="8" w:space="0" w:color="A02B9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band1Vert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  <w:shd w:val="clear" w:color="auto" w:fill="EFC3E9" w:themeFill="accent5" w:themeFillTint="3F"/>
      </w:tcPr>
    </w:tblStylePr>
    <w:tblStylePr w:type="band1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V w:val="single" w:sz="8" w:space="0" w:color="A02B93" w:themeColor="accent5"/>
        </w:tcBorders>
        <w:shd w:val="clear" w:color="auto" w:fill="EFC3E9" w:themeFill="accent5" w:themeFillTint="3F"/>
      </w:tcPr>
    </w:tblStylePr>
    <w:tblStylePr w:type="band2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V w:val="single" w:sz="8" w:space="0" w:color="A02B93" w:themeColor="accent5"/>
        </w:tcBorders>
      </w:tcPr>
    </w:tblStylePr>
  </w:style>
  <w:style w:type="table" w:styleId="LightGrid-Accent6">
    <w:name w:val="Light Grid Accent 6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  <w:insideH w:val="single" w:sz="8" w:space="0" w:color="4EA72E" w:themeColor="accent6"/>
        <w:insideV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18" w:space="0" w:color="4EA72E" w:themeColor="accent6"/>
          <w:right w:val="single" w:sz="8" w:space="0" w:color="4EA72E" w:themeColor="accent6"/>
          <w:insideH w:val="nil"/>
          <w:insideV w:val="single" w:sz="8" w:space="0" w:color="4EA72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H w:val="nil"/>
          <w:insideV w:val="single" w:sz="8" w:space="0" w:color="4EA72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band1Vert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  <w:shd w:val="clear" w:color="auto" w:fill="D0EFC5" w:themeFill="accent6" w:themeFillTint="3F"/>
      </w:tcPr>
    </w:tblStylePr>
    <w:tblStylePr w:type="band1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V w:val="single" w:sz="8" w:space="0" w:color="4EA72E" w:themeColor="accent6"/>
        </w:tcBorders>
        <w:shd w:val="clear" w:color="auto" w:fill="D0EFC5" w:themeFill="accent6" w:themeFillTint="3F"/>
      </w:tcPr>
    </w:tblStylePr>
    <w:tblStylePr w:type="band2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V w:val="single" w:sz="8" w:space="0" w:color="4EA72E" w:themeColor="accent6"/>
        </w:tcBorders>
      </w:tcPr>
    </w:tblStylePr>
  </w:style>
  <w:style w:type="table" w:styleId="LightList">
    <w:name w:val="Light List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</w:style>
  <w:style w:type="table" w:styleId="LightList-Accent2">
    <w:name w:val="Light List Accent 2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band1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</w:style>
  <w:style w:type="table" w:styleId="LightList-Accent3">
    <w:name w:val="Light List Accent 3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</w:style>
  <w:style w:type="table" w:styleId="LightList-Accent4">
    <w:name w:val="Light List Accent 4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band1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</w:style>
  <w:style w:type="table" w:styleId="LightList-Accent5">
    <w:name w:val="Light List Accent 5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band1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</w:style>
  <w:style w:type="table" w:styleId="LightList-Accent6">
    <w:name w:val="Light List Accent 6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band1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</w:style>
  <w:style w:type="table" w:styleId="LightShading">
    <w:name w:val="Light Shading"/>
    <w:basedOn w:val="TableNormal"/>
    <w:uiPriority w:val="60"/>
    <w:unhideWhenUsed/>
    <w:rsid w:val="00827C8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unhideWhenUsed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</w:style>
  <w:style w:type="table" w:styleId="LightShading-Accent2">
    <w:name w:val="Light Shading Accent 2"/>
    <w:basedOn w:val="TableNormal"/>
    <w:uiPriority w:val="60"/>
    <w:unhideWhenUsed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8" w:space="0" w:color="E97132" w:themeColor="accent2"/>
        <w:bottom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7132" w:themeColor="accent2"/>
          <w:left w:val="nil"/>
          <w:bottom w:val="single" w:sz="8" w:space="0" w:color="E9713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7132" w:themeColor="accent2"/>
          <w:left w:val="nil"/>
          <w:bottom w:val="single" w:sz="8" w:space="0" w:color="E9713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</w:style>
  <w:style w:type="table" w:styleId="LightShading-Accent3">
    <w:name w:val="Light Shading Accent 3"/>
    <w:basedOn w:val="TableNormal"/>
    <w:uiPriority w:val="60"/>
    <w:unhideWhenUsed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8" w:space="0" w:color="196B24" w:themeColor="accent3"/>
        <w:bottom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6B24" w:themeColor="accent3"/>
          <w:left w:val="nil"/>
          <w:bottom w:val="single" w:sz="8" w:space="0" w:color="196B2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6B24" w:themeColor="accent3"/>
          <w:left w:val="nil"/>
          <w:bottom w:val="single" w:sz="8" w:space="0" w:color="196B2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</w:style>
  <w:style w:type="table" w:styleId="LightShading-Accent4">
    <w:name w:val="Light Shading Accent 4"/>
    <w:basedOn w:val="TableNormal"/>
    <w:uiPriority w:val="60"/>
    <w:unhideWhenUsed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8" w:space="0" w:color="0F9ED5" w:themeColor="accent4"/>
        <w:bottom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9ED5" w:themeColor="accent4"/>
          <w:left w:val="nil"/>
          <w:bottom w:val="single" w:sz="8" w:space="0" w:color="0F9ED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9ED5" w:themeColor="accent4"/>
          <w:left w:val="nil"/>
          <w:bottom w:val="single" w:sz="8" w:space="0" w:color="0F9ED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</w:style>
  <w:style w:type="table" w:styleId="LightShading-Accent5">
    <w:name w:val="Light Shading Accent 5"/>
    <w:basedOn w:val="TableNormal"/>
    <w:uiPriority w:val="60"/>
    <w:unhideWhenUsed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8" w:space="0" w:color="A02B93" w:themeColor="accent5"/>
        <w:bottom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2B93" w:themeColor="accent5"/>
          <w:left w:val="nil"/>
          <w:bottom w:val="single" w:sz="8" w:space="0" w:color="A02B9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2B93" w:themeColor="accent5"/>
          <w:left w:val="nil"/>
          <w:bottom w:val="single" w:sz="8" w:space="0" w:color="A02B9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</w:style>
  <w:style w:type="table" w:styleId="LightShading-Accent6">
    <w:name w:val="Light Shading Accent 6"/>
    <w:basedOn w:val="TableNormal"/>
    <w:uiPriority w:val="60"/>
    <w:unhideWhenUsed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8" w:space="0" w:color="4EA72E" w:themeColor="accent6"/>
        <w:bottom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72E" w:themeColor="accent6"/>
          <w:left w:val="nil"/>
          <w:bottom w:val="single" w:sz="8" w:space="0" w:color="4EA72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72E" w:themeColor="accent6"/>
          <w:left w:val="nil"/>
          <w:bottom w:val="single" w:sz="8" w:space="0" w:color="4EA72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</w:style>
  <w:style w:type="table" w:styleId="ListTable1Light">
    <w:name w:val="List Table 1 Light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ListTable2">
    <w:name w:val="List Table 2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bottom w:val="single" w:sz="4" w:space="0" w:color="45B0E1" w:themeColor="accent1" w:themeTint="99"/>
        <w:insideH w:val="single" w:sz="4" w:space="0" w:color="45B0E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bottom w:val="single" w:sz="4" w:space="0" w:color="F1A983" w:themeColor="accent2" w:themeTint="99"/>
        <w:insideH w:val="single" w:sz="4" w:space="0" w:color="F1A9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bottom w:val="single" w:sz="4" w:space="0" w:color="47D459" w:themeColor="accent3" w:themeTint="99"/>
        <w:insideH w:val="single" w:sz="4" w:space="0" w:color="47D45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bottom w:val="single" w:sz="4" w:space="0" w:color="60CAF3" w:themeColor="accent4" w:themeTint="99"/>
        <w:insideH w:val="single" w:sz="4" w:space="0" w:color="60CAF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bottom w:val="single" w:sz="4" w:space="0" w:color="D86DCB" w:themeColor="accent5" w:themeTint="99"/>
        <w:insideH w:val="single" w:sz="4" w:space="0" w:color="D86DC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bottom w:val="single" w:sz="4" w:space="0" w:color="8DD873" w:themeColor="accent6" w:themeTint="99"/>
        <w:insideH w:val="single" w:sz="4" w:space="0" w:color="8DD87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ListTable3">
    <w:name w:val="List Table 3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156082" w:themeColor="accent1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6082" w:themeColor="accent1"/>
          <w:right w:val="single" w:sz="4" w:space="0" w:color="156082" w:themeColor="accent1"/>
        </w:tcBorders>
      </w:tcPr>
    </w:tblStylePr>
    <w:tblStylePr w:type="band1Horz">
      <w:tblPr/>
      <w:tcPr>
        <w:tcBorders>
          <w:top w:val="single" w:sz="4" w:space="0" w:color="156082" w:themeColor="accent1"/>
          <w:bottom w:val="single" w:sz="4" w:space="0" w:color="15608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6082" w:themeColor="accent1"/>
          <w:left w:val="nil"/>
        </w:tcBorders>
      </w:tcPr>
    </w:tblStylePr>
    <w:tblStylePr w:type="swCell">
      <w:tblPr/>
      <w:tcPr>
        <w:tcBorders>
          <w:top w:val="double" w:sz="4" w:space="0" w:color="15608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E97132" w:themeColor="accent2"/>
        <w:left w:val="single" w:sz="4" w:space="0" w:color="E97132" w:themeColor="accent2"/>
        <w:bottom w:val="single" w:sz="4" w:space="0" w:color="E97132" w:themeColor="accent2"/>
        <w:right w:val="single" w:sz="4" w:space="0" w:color="E9713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7132" w:themeColor="accent2"/>
          <w:right w:val="single" w:sz="4" w:space="0" w:color="E97132" w:themeColor="accent2"/>
        </w:tcBorders>
      </w:tcPr>
    </w:tblStylePr>
    <w:tblStylePr w:type="band1Horz">
      <w:tblPr/>
      <w:tcPr>
        <w:tcBorders>
          <w:top w:val="single" w:sz="4" w:space="0" w:color="E97132" w:themeColor="accent2"/>
          <w:bottom w:val="single" w:sz="4" w:space="0" w:color="E9713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7132" w:themeColor="accent2"/>
          <w:left w:val="nil"/>
        </w:tcBorders>
      </w:tcPr>
    </w:tblStylePr>
    <w:tblStylePr w:type="swCell">
      <w:tblPr/>
      <w:tcPr>
        <w:tcBorders>
          <w:top w:val="double" w:sz="4" w:space="0" w:color="E9713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196B24" w:themeColor="accent3"/>
        <w:left w:val="single" w:sz="4" w:space="0" w:color="196B24" w:themeColor="accent3"/>
        <w:bottom w:val="single" w:sz="4" w:space="0" w:color="196B24" w:themeColor="accent3"/>
        <w:right w:val="single" w:sz="4" w:space="0" w:color="196B2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96B24" w:themeColor="accent3"/>
          <w:right w:val="single" w:sz="4" w:space="0" w:color="196B24" w:themeColor="accent3"/>
        </w:tcBorders>
      </w:tcPr>
    </w:tblStylePr>
    <w:tblStylePr w:type="band1Horz">
      <w:tblPr/>
      <w:tcPr>
        <w:tcBorders>
          <w:top w:val="single" w:sz="4" w:space="0" w:color="196B24" w:themeColor="accent3"/>
          <w:bottom w:val="single" w:sz="4" w:space="0" w:color="196B2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96B24" w:themeColor="accent3"/>
          <w:left w:val="nil"/>
        </w:tcBorders>
      </w:tcPr>
    </w:tblStylePr>
    <w:tblStylePr w:type="swCell">
      <w:tblPr/>
      <w:tcPr>
        <w:tcBorders>
          <w:top w:val="double" w:sz="4" w:space="0" w:color="196B24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0F9ED5" w:themeColor="accent4"/>
        <w:left w:val="single" w:sz="4" w:space="0" w:color="0F9ED5" w:themeColor="accent4"/>
        <w:bottom w:val="single" w:sz="4" w:space="0" w:color="0F9ED5" w:themeColor="accent4"/>
        <w:right w:val="single" w:sz="4" w:space="0" w:color="0F9ED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9ED5" w:themeColor="accent4"/>
          <w:right w:val="single" w:sz="4" w:space="0" w:color="0F9ED5" w:themeColor="accent4"/>
        </w:tcBorders>
      </w:tcPr>
    </w:tblStylePr>
    <w:tblStylePr w:type="band1Horz">
      <w:tblPr/>
      <w:tcPr>
        <w:tcBorders>
          <w:top w:val="single" w:sz="4" w:space="0" w:color="0F9ED5" w:themeColor="accent4"/>
          <w:bottom w:val="single" w:sz="4" w:space="0" w:color="0F9ED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9ED5" w:themeColor="accent4"/>
          <w:left w:val="nil"/>
        </w:tcBorders>
      </w:tcPr>
    </w:tblStylePr>
    <w:tblStylePr w:type="swCell">
      <w:tblPr/>
      <w:tcPr>
        <w:tcBorders>
          <w:top w:val="double" w:sz="4" w:space="0" w:color="0F9ED5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A02B93" w:themeColor="accent5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02B93" w:themeColor="accent5"/>
          <w:right w:val="single" w:sz="4" w:space="0" w:color="A02B93" w:themeColor="accent5"/>
        </w:tcBorders>
      </w:tcPr>
    </w:tblStylePr>
    <w:tblStylePr w:type="band1Horz">
      <w:tblPr/>
      <w:tcPr>
        <w:tcBorders>
          <w:top w:val="single" w:sz="4" w:space="0" w:color="A02B93" w:themeColor="accent5"/>
          <w:bottom w:val="single" w:sz="4" w:space="0" w:color="A02B9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02B93" w:themeColor="accent5"/>
          <w:left w:val="nil"/>
        </w:tcBorders>
      </w:tcPr>
    </w:tblStylePr>
    <w:tblStylePr w:type="swCell">
      <w:tblPr/>
      <w:tcPr>
        <w:tcBorders>
          <w:top w:val="double" w:sz="4" w:space="0" w:color="A02B9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EA72E" w:themeColor="accent6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A72E" w:themeColor="accent6"/>
          <w:right w:val="single" w:sz="4" w:space="0" w:color="4EA72E" w:themeColor="accent6"/>
        </w:tcBorders>
      </w:tcPr>
    </w:tblStylePr>
    <w:tblStylePr w:type="band1Horz">
      <w:tblPr/>
      <w:tcPr>
        <w:tcBorders>
          <w:top w:val="single" w:sz="4" w:space="0" w:color="4EA72E" w:themeColor="accent6"/>
          <w:bottom w:val="single" w:sz="4" w:space="0" w:color="4EA72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A72E" w:themeColor="accent6"/>
          <w:left w:val="nil"/>
        </w:tcBorders>
      </w:tcPr>
    </w:tblStylePr>
    <w:tblStylePr w:type="swCell">
      <w:tblPr/>
      <w:tcPr>
        <w:tcBorders>
          <w:top w:val="double" w:sz="4" w:space="0" w:color="4EA72E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6082" w:themeColor="accent1"/>
        <w:left w:val="single" w:sz="24" w:space="0" w:color="156082" w:themeColor="accent1"/>
        <w:bottom w:val="single" w:sz="24" w:space="0" w:color="156082" w:themeColor="accent1"/>
        <w:right w:val="single" w:sz="24" w:space="0" w:color="156082" w:themeColor="accent1"/>
      </w:tblBorders>
    </w:tblPr>
    <w:tcPr>
      <w:shd w:val="clear" w:color="auto" w:fill="15608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97132" w:themeColor="accent2"/>
        <w:left w:val="single" w:sz="24" w:space="0" w:color="E97132" w:themeColor="accent2"/>
        <w:bottom w:val="single" w:sz="24" w:space="0" w:color="E97132" w:themeColor="accent2"/>
        <w:right w:val="single" w:sz="24" w:space="0" w:color="E97132" w:themeColor="accent2"/>
      </w:tblBorders>
    </w:tblPr>
    <w:tcPr>
      <w:shd w:val="clear" w:color="auto" w:fill="E9713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96B24" w:themeColor="accent3"/>
        <w:left w:val="single" w:sz="24" w:space="0" w:color="196B24" w:themeColor="accent3"/>
        <w:bottom w:val="single" w:sz="24" w:space="0" w:color="196B24" w:themeColor="accent3"/>
        <w:right w:val="single" w:sz="24" w:space="0" w:color="196B24" w:themeColor="accent3"/>
      </w:tblBorders>
    </w:tblPr>
    <w:tcPr>
      <w:shd w:val="clear" w:color="auto" w:fill="196B2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9ED5" w:themeColor="accent4"/>
        <w:left w:val="single" w:sz="24" w:space="0" w:color="0F9ED5" w:themeColor="accent4"/>
        <w:bottom w:val="single" w:sz="24" w:space="0" w:color="0F9ED5" w:themeColor="accent4"/>
        <w:right w:val="single" w:sz="24" w:space="0" w:color="0F9ED5" w:themeColor="accent4"/>
      </w:tblBorders>
    </w:tblPr>
    <w:tcPr>
      <w:shd w:val="clear" w:color="auto" w:fill="0F9ED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02B93" w:themeColor="accent5"/>
        <w:left w:val="single" w:sz="24" w:space="0" w:color="A02B93" w:themeColor="accent5"/>
        <w:bottom w:val="single" w:sz="24" w:space="0" w:color="A02B93" w:themeColor="accent5"/>
        <w:right w:val="single" w:sz="24" w:space="0" w:color="A02B93" w:themeColor="accent5"/>
      </w:tblBorders>
    </w:tblPr>
    <w:tcPr>
      <w:shd w:val="clear" w:color="auto" w:fill="A02B9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A72E" w:themeColor="accent6"/>
        <w:left w:val="single" w:sz="24" w:space="0" w:color="4EA72E" w:themeColor="accent6"/>
        <w:bottom w:val="single" w:sz="24" w:space="0" w:color="4EA72E" w:themeColor="accent6"/>
        <w:right w:val="single" w:sz="24" w:space="0" w:color="4EA72E" w:themeColor="accent6"/>
      </w:tblBorders>
    </w:tblPr>
    <w:tcPr>
      <w:shd w:val="clear" w:color="auto" w:fill="4EA72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156082" w:themeColor="accent1"/>
        <w:bottom w:val="single" w:sz="4" w:space="0" w:color="15608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608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4" w:space="0" w:color="E97132" w:themeColor="accent2"/>
        <w:bottom w:val="single" w:sz="4" w:space="0" w:color="E9713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9713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4" w:space="0" w:color="196B24" w:themeColor="accent3"/>
        <w:bottom w:val="single" w:sz="4" w:space="0" w:color="196B2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96B2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0F9ED5" w:themeColor="accent4"/>
        <w:bottom w:val="single" w:sz="4" w:space="0" w:color="0F9ED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F9ED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4" w:space="0" w:color="A02B93" w:themeColor="accent5"/>
        <w:bottom w:val="single" w:sz="4" w:space="0" w:color="A02B9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02B9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4EA72E" w:themeColor="accent6"/>
        <w:bottom w:val="single" w:sz="4" w:space="0" w:color="4EA72E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EA72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608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608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608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608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9713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9713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9713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9713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96B2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96B2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96B2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96B2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9ED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9ED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9ED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9ED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02B9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02B9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02B9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02B9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A72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A72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A72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A72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198CF" w:themeColor="accent1" w:themeTint="BF"/>
        <w:left w:val="single" w:sz="8" w:space="0" w:color="2198CF" w:themeColor="accent1" w:themeTint="BF"/>
        <w:bottom w:val="single" w:sz="8" w:space="0" w:color="2198CF" w:themeColor="accent1" w:themeTint="BF"/>
        <w:right w:val="single" w:sz="8" w:space="0" w:color="2198CF" w:themeColor="accent1" w:themeTint="BF"/>
        <w:insideH w:val="single" w:sz="8" w:space="0" w:color="2198CF" w:themeColor="accent1" w:themeTint="BF"/>
        <w:insideV w:val="single" w:sz="8" w:space="0" w:color="2198CF" w:themeColor="accent1" w:themeTint="BF"/>
      </w:tblBorders>
    </w:tblPr>
    <w:tcPr>
      <w:shd w:val="clear" w:color="auto" w:fill="B2DEF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198C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shd w:val="clear" w:color="auto" w:fill="64BDE6" w:themeFill="accent1" w:themeFillTint="7F"/>
      </w:tcPr>
    </w:tblStylePr>
  </w:style>
  <w:style w:type="table" w:styleId="MediumGrid1-Accent2">
    <w:name w:val="Medium Grid 1 Accent 2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E9465" w:themeColor="accent2" w:themeTint="BF"/>
        <w:left w:val="single" w:sz="8" w:space="0" w:color="EE9465" w:themeColor="accent2" w:themeTint="BF"/>
        <w:bottom w:val="single" w:sz="8" w:space="0" w:color="EE9465" w:themeColor="accent2" w:themeTint="BF"/>
        <w:right w:val="single" w:sz="8" w:space="0" w:color="EE9465" w:themeColor="accent2" w:themeTint="BF"/>
        <w:insideH w:val="single" w:sz="8" w:space="0" w:color="EE9465" w:themeColor="accent2" w:themeTint="BF"/>
        <w:insideV w:val="single" w:sz="8" w:space="0" w:color="EE9465" w:themeColor="accent2" w:themeTint="BF"/>
      </w:tblBorders>
    </w:tblPr>
    <w:tcPr>
      <w:shd w:val="clear" w:color="auto" w:fill="F9DBC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946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shd w:val="clear" w:color="auto" w:fill="F4B798" w:themeFill="accent2" w:themeFillTint="7F"/>
      </w:tcPr>
    </w:tblStylePr>
  </w:style>
  <w:style w:type="table" w:styleId="MediumGrid1-Accent3">
    <w:name w:val="Medium Grid 1 Accent 3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BB73D" w:themeColor="accent3" w:themeTint="BF"/>
        <w:left w:val="single" w:sz="8" w:space="0" w:color="2BB73D" w:themeColor="accent3" w:themeTint="BF"/>
        <w:bottom w:val="single" w:sz="8" w:space="0" w:color="2BB73D" w:themeColor="accent3" w:themeTint="BF"/>
        <w:right w:val="single" w:sz="8" w:space="0" w:color="2BB73D" w:themeColor="accent3" w:themeTint="BF"/>
        <w:insideH w:val="single" w:sz="8" w:space="0" w:color="2BB73D" w:themeColor="accent3" w:themeTint="BF"/>
        <w:insideV w:val="single" w:sz="8" w:space="0" w:color="2BB73D" w:themeColor="accent3" w:themeTint="BF"/>
      </w:tblBorders>
    </w:tblPr>
    <w:tcPr>
      <w:shd w:val="clear" w:color="auto" w:fill="B3EDB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B73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MediumGrid1-Accent4">
    <w:name w:val="Medium Grid 1 Accent 4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39BEF1" w:themeColor="accent4" w:themeTint="BF"/>
        <w:left w:val="single" w:sz="8" w:space="0" w:color="39BEF1" w:themeColor="accent4" w:themeTint="BF"/>
        <w:bottom w:val="single" w:sz="8" w:space="0" w:color="39BEF1" w:themeColor="accent4" w:themeTint="BF"/>
        <w:right w:val="single" w:sz="8" w:space="0" w:color="39BEF1" w:themeColor="accent4" w:themeTint="BF"/>
        <w:insideH w:val="single" w:sz="8" w:space="0" w:color="39BEF1" w:themeColor="accent4" w:themeTint="BF"/>
        <w:insideV w:val="single" w:sz="8" w:space="0" w:color="39BEF1" w:themeColor="accent4" w:themeTint="BF"/>
      </w:tblBorders>
    </w:tblPr>
    <w:tcPr>
      <w:shd w:val="clear" w:color="auto" w:fill="BDE9F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9BEF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shd w:val="clear" w:color="auto" w:fill="7BD3F5" w:themeFill="accent4" w:themeFillTint="7F"/>
      </w:tcPr>
    </w:tblStylePr>
  </w:style>
  <w:style w:type="table" w:styleId="MediumGrid1-Accent5">
    <w:name w:val="Medium Grid 1 Accent 5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CE49BF" w:themeColor="accent5" w:themeTint="BF"/>
        <w:left w:val="single" w:sz="8" w:space="0" w:color="CE49BF" w:themeColor="accent5" w:themeTint="BF"/>
        <w:bottom w:val="single" w:sz="8" w:space="0" w:color="CE49BF" w:themeColor="accent5" w:themeTint="BF"/>
        <w:right w:val="single" w:sz="8" w:space="0" w:color="CE49BF" w:themeColor="accent5" w:themeTint="BF"/>
        <w:insideH w:val="single" w:sz="8" w:space="0" w:color="CE49BF" w:themeColor="accent5" w:themeTint="BF"/>
        <w:insideV w:val="single" w:sz="8" w:space="0" w:color="CE49BF" w:themeColor="accent5" w:themeTint="BF"/>
      </w:tblBorders>
    </w:tblPr>
    <w:tcPr>
      <w:shd w:val="clear" w:color="auto" w:fill="EFC3E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49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shd w:val="clear" w:color="auto" w:fill="DE86D4" w:themeFill="accent5" w:themeFillTint="7F"/>
      </w:tcPr>
    </w:tblStylePr>
  </w:style>
  <w:style w:type="table" w:styleId="MediumGrid1-Accent6">
    <w:name w:val="Medium Grid 1 Accent 6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71CF50" w:themeColor="accent6" w:themeTint="BF"/>
        <w:left w:val="single" w:sz="8" w:space="0" w:color="71CF50" w:themeColor="accent6" w:themeTint="BF"/>
        <w:bottom w:val="single" w:sz="8" w:space="0" w:color="71CF50" w:themeColor="accent6" w:themeTint="BF"/>
        <w:right w:val="single" w:sz="8" w:space="0" w:color="71CF50" w:themeColor="accent6" w:themeTint="BF"/>
        <w:insideH w:val="single" w:sz="8" w:space="0" w:color="71CF50" w:themeColor="accent6" w:themeTint="BF"/>
        <w:insideV w:val="single" w:sz="8" w:space="0" w:color="71CF50" w:themeColor="accent6" w:themeTint="BF"/>
      </w:tblBorders>
    </w:tblPr>
    <w:tcPr>
      <w:shd w:val="clear" w:color="auto" w:fill="D0EFC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CF5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shd w:val="clear" w:color="auto" w:fill="A0DF8A" w:themeFill="accent6" w:themeFillTint="7F"/>
      </w:tcPr>
    </w:tblStylePr>
  </w:style>
  <w:style w:type="table" w:styleId="MediumGrid2">
    <w:name w:val="Medium Grid 2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  <w:insideH w:val="single" w:sz="8" w:space="0" w:color="156082" w:themeColor="accent1"/>
        <w:insideV w:val="single" w:sz="8" w:space="0" w:color="156082" w:themeColor="accent1"/>
      </w:tblBorders>
    </w:tblPr>
    <w:tcPr>
      <w:shd w:val="clear" w:color="auto" w:fill="B2DEF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F2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4F5" w:themeFill="accent1" w:themeFillTint="33"/>
      </w:tc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tcBorders>
          <w:insideH w:val="single" w:sz="6" w:space="0" w:color="156082" w:themeColor="accent1"/>
          <w:insideV w:val="single" w:sz="6" w:space="0" w:color="156082" w:themeColor="accent1"/>
        </w:tcBorders>
        <w:shd w:val="clear" w:color="auto" w:fill="64BDE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  <w:insideH w:val="single" w:sz="8" w:space="0" w:color="E97132" w:themeColor="accent2"/>
        <w:insideV w:val="single" w:sz="8" w:space="0" w:color="E97132" w:themeColor="accent2"/>
      </w:tblBorders>
    </w:tblPr>
    <w:tcPr>
      <w:shd w:val="clear" w:color="auto" w:fill="F9DBCC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2D5" w:themeFill="accent2" w:themeFillTint="33"/>
      </w:tc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tcBorders>
          <w:insideH w:val="single" w:sz="6" w:space="0" w:color="E97132" w:themeColor="accent2"/>
          <w:insideV w:val="single" w:sz="6" w:space="0" w:color="E97132" w:themeColor="accent2"/>
        </w:tcBorders>
        <w:shd w:val="clear" w:color="auto" w:fill="F4B7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  <w:insideH w:val="single" w:sz="8" w:space="0" w:color="196B24" w:themeColor="accent3"/>
        <w:insideV w:val="single" w:sz="8" w:space="0" w:color="196B24" w:themeColor="accent3"/>
      </w:tblBorders>
    </w:tblPr>
    <w:tcPr>
      <w:shd w:val="clear" w:color="auto" w:fill="B3EDB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0F8E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F0C7" w:themeFill="accent3" w:themeFillTint="33"/>
      </w:tc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tcBorders>
          <w:insideH w:val="single" w:sz="6" w:space="0" w:color="196B24" w:themeColor="accent3"/>
          <w:insideV w:val="single" w:sz="6" w:space="0" w:color="196B24" w:themeColor="accent3"/>
        </w:tcBorders>
        <w:shd w:val="clear" w:color="auto" w:fill="66DB7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  <w:insideH w:val="single" w:sz="8" w:space="0" w:color="0F9ED5" w:themeColor="accent4"/>
        <w:insideV w:val="single" w:sz="8" w:space="0" w:color="0F9ED5" w:themeColor="accent4"/>
      </w:tblBorders>
    </w:tblPr>
    <w:tcPr>
      <w:shd w:val="clear" w:color="auto" w:fill="BDE9F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5F6F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DFB" w:themeFill="accent4" w:themeFillTint="33"/>
      </w:tc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tcBorders>
          <w:insideH w:val="single" w:sz="6" w:space="0" w:color="0F9ED5" w:themeColor="accent4"/>
          <w:insideV w:val="single" w:sz="6" w:space="0" w:color="0F9ED5" w:themeColor="accent4"/>
        </w:tcBorders>
        <w:shd w:val="clear" w:color="auto" w:fill="7BD3F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  <w:insideH w:val="single" w:sz="8" w:space="0" w:color="A02B93" w:themeColor="accent5"/>
        <w:insideV w:val="single" w:sz="8" w:space="0" w:color="A02B93" w:themeColor="accent5"/>
      </w:tblBorders>
    </w:tblPr>
    <w:tcPr>
      <w:shd w:val="clear" w:color="auto" w:fill="EFC3E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7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EED" w:themeFill="accent5" w:themeFillTint="33"/>
      </w:tc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tcBorders>
          <w:insideH w:val="single" w:sz="6" w:space="0" w:color="A02B93" w:themeColor="accent5"/>
          <w:insideV w:val="single" w:sz="6" w:space="0" w:color="A02B93" w:themeColor="accent5"/>
        </w:tcBorders>
        <w:shd w:val="clear" w:color="auto" w:fill="DE86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  <w:insideH w:val="single" w:sz="8" w:space="0" w:color="4EA72E" w:themeColor="accent6"/>
        <w:insideV w:val="single" w:sz="8" w:space="0" w:color="4EA72E" w:themeColor="accent6"/>
      </w:tblBorders>
    </w:tblPr>
    <w:tcPr>
      <w:shd w:val="clear" w:color="auto" w:fill="D0EFC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D0" w:themeFill="accent6" w:themeFillTint="33"/>
      </w:tc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tcBorders>
          <w:insideH w:val="single" w:sz="6" w:space="0" w:color="4EA72E" w:themeColor="accent6"/>
          <w:insideV w:val="single" w:sz="6" w:space="0" w:color="4EA72E" w:themeColor="accent6"/>
        </w:tcBorders>
        <w:shd w:val="clear" w:color="auto" w:fill="A0DF8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608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608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608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DE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DE6" w:themeFill="accent1" w:themeFillTint="7F"/>
      </w:tcPr>
    </w:tblStylePr>
  </w:style>
  <w:style w:type="table" w:styleId="MediumGrid3-Accent2">
    <w:name w:val="Medium Grid 3 Accent 2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BC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713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713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713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B7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B798" w:themeFill="accent2" w:themeFillTint="7F"/>
      </w:tcPr>
    </w:tblStylePr>
  </w:style>
  <w:style w:type="table" w:styleId="MediumGrid3-Accent3">
    <w:name w:val="Medium Grid 3 Accent 3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3EDB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6B2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6B2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96B2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6DB7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6DB75" w:themeFill="accent3" w:themeFillTint="7F"/>
      </w:tcPr>
    </w:tblStylePr>
  </w:style>
  <w:style w:type="table" w:styleId="MediumGrid3-Accent4">
    <w:name w:val="Medium Grid 3 Accent 4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DE9F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9ED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9ED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9ED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BD3F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BD3F5" w:themeFill="accent4" w:themeFillTint="7F"/>
      </w:tcPr>
    </w:tblStylePr>
  </w:style>
  <w:style w:type="table" w:styleId="MediumGrid3-Accent5">
    <w:name w:val="Medium Grid 3 Accent 5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3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2B9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2B9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02B9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E86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E86D4" w:themeFill="accent5" w:themeFillTint="7F"/>
      </w:tcPr>
    </w:tblStylePr>
  </w:style>
  <w:style w:type="table" w:styleId="MediumGrid3-Accent6">
    <w:name w:val="Medium Grid 3 Accent 6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C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72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72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A72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DF8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DF8A" w:themeFill="accent6" w:themeFillTint="7F"/>
      </w:tcPr>
    </w:tblStylePr>
  </w:style>
  <w:style w:type="table" w:styleId="MediumList1">
    <w:name w:val="Medium List 1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6082" w:themeColor="accent1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156082" w:themeColor="accent1"/>
          <w:bottom w:val="single" w:sz="8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6082" w:themeColor="accent1"/>
          <w:bottom w:val="single" w:sz="8" w:space="0" w:color="156082" w:themeColor="accent1"/>
        </w:tcBorders>
      </w:tcPr>
    </w:tblStylePr>
    <w:tblStylePr w:type="band1Vert">
      <w:tblPr/>
      <w:tcPr>
        <w:shd w:val="clear" w:color="auto" w:fill="B2DEF2" w:themeFill="accent1" w:themeFillTint="3F"/>
      </w:tcPr>
    </w:tblStylePr>
    <w:tblStylePr w:type="band1Horz">
      <w:tblPr/>
      <w:tcPr>
        <w:shd w:val="clear" w:color="auto" w:fill="B2DEF2" w:themeFill="accent1" w:themeFillTint="3F"/>
      </w:tcPr>
    </w:tblStylePr>
  </w:style>
  <w:style w:type="table" w:styleId="MediumList1-Accent2">
    <w:name w:val="Medium List 1 Accent 2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bottom w:val="single" w:sz="8" w:space="0" w:color="E9713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7132" w:themeColor="accent2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E97132" w:themeColor="accent2"/>
          <w:bottom w:val="single" w:sz="8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7132" w:themeColor="accent2"/>
          <w:bottom w:val="single" w:sz="8" w:space="0" w:color="E97132" w:themeColor="accent2"/>
        </w:tcBorders>
      </w:tcPr>
    </w:tblStylePr>
    <w:tblStylePr w:type="band1Vert">
      <w:tblPr/>
      <w:tcPr>
        <w:shd w:val="clear" w:color="auto" w:fill="F9DBCC" w:themeFill="accent2" w:themeFillTint="3F"/>
      </w:tcPr>
    </w:tblStylePr>
    <w:tblStylePr w:type="band1Horz">
      <w:tblPr/>
      <w:tcPr>
        <w:shd w:val="clear" w:color="auto" w:fill="F9DBCC" w:themeFill="accent2" w:themeFillTint="3F"/>
      </w:tcPr>
    </w:tblStylePr>
  </w:style>
  <w:style w:type="table" w:styleId="MediumList1-Accent3">
    <w:name w:val="Medium List 1 Accent 3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bottom w:val="single" w:sz="8" w:space="0" w:color="196B2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96B24" w:themeColor="accent3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196B24" w:themeColor="accent3"/>
          <w:bottom w:val="single" w:sz="8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96B24" w:themeColor="accent3"/>
          <w:bottom w:val="single" w:sz="8" w:space="0" w:color="196B24" w:themeColor="accent3"/>
        </w:tcBorders>
      </w:tcPr>
    </w:tblStylePr>
    <w:tblStylePr w:type="band1Vert">
      <w:tblPr/>
      <w:tcPr>
        <w:shd w:val="clear" w:color="auto" w:fill="B3EDBA" w:themeFill="accent3" w:themeFillTint="3F"/>
      </w:tcPr>
    </w:tblStylePr>
    <w:tblStylePr w:type="band1Horz">
      <w:tblPr/>
      <w:tcPr>
        <w:shd w:val="clear" w:color="auto" w:fill="B3EDBA" w:themeFill="accent3" w:themeFillTint="3F"/>
      </w:tcPr>
    </w:tblStylePr>
  </w:style>
  <w:style w:type="table" w:styleId="MediumList1-Accent4">
    <w:name w:val="Medium List 1 Accent 4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bottom w:val="single" w:sz="8" w:space="0" w:color="0F9ED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9ED5" w:themeColor="accent4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0F9ED5" w:themeColor="accent4"/>
          <w:bottom w:val="single" w:sz="8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9ED5" w:themeColor="accent4"/>
          <w:bottom w:val="single" w:sz="8" w:space="0" w:color="0F9ED5" w:themeColor="accent4"/>
        </w:tcBorders>
      </w:tcPr>
    </w:tblStylePr>
    <w:tblStylePr w:type="band1Vert">
      <w:tblPr/>
      <w:tcPr>
        <w:shd w:val="clear" w:color="auto" w:fill="BDE9FA" w:themeFill="accent4" w:themeFillTint="3F"/>
      </w:tcPr>
    </w:tblStylePr>
    <w:tblStylePr w:type="band1Horz">
      <w:tblPr/>
      <w:tcPr>
        <w:shd w:val="clear" w:color="auto" w:fill="BDE9FA" w:themeFill="accent4" w:themeFillTint="3F"/>
      </w:tcPr>
    </w:tblStylePr>
  </w:style>
  <w:style w:type="table" w:styleId="MediumList1-Accent5">
    <w:name w:val="Medium List 1 Accent 5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bottom w:val="single" w:sz="8" w:space="0" w:color="A02B9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02B93" w:themeColor="accent5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A02B93" w:themeColor="accent5"/>
          <w:bottom w:val="single" w:sz="8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02B93" w:themeColor="accent5"/>
          <w:bottom w:val="single" w:sz="8" w:space="0" w:color="A02B93" w:themeColor="accent5"/>
        </w:tcBorders>
      </w:tcPr>
    </w:tblStylePr>
    <w:tblStylePr w:type="band1Vert">
      <w:tblPr/>
      <w:tcPr>
        <w:shd w:val="clear" w:color="auto" w:fill="EFC3E9" w:themeFill="accent5" w:themeFillTint="3F"/>
      </w:tcPr>
    </w:tblStylePr>
    <w:tblStylePr w:type="band1Horz">
      <w:tblPr/>
      <w:tcPr>
        <w:shd w:val="clear" w:color="auto" w:fill="EFC3E9" w:themeFill="accent5" w:themeFillTint="3F"/>
      </w:tcPr>
    </w:tblStylePr>
  </w:style>
  <w:style w:type="table" w:styleId="MediumList1-Accent6">
    <w:name w:val="Medium List 1 Accent 6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bottom w:val="single" w:sz="8" w:space="0" w:color="4EA72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A72E" w:themeColor="accent6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4EA72E" w:themeColor="accent6"/>
          <w:bottom w:val="single" w:sz="8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A72E" w:themeColor="accent6"/>
          <w:bottom w:val="single" w:sz="8" w:space="0" w:color="4EA72E" w:themeColor="accent6"/>
        </w:tcBorders>
      </w:tcPr>
    </w:tblStylePr>
    <w:tblStylePr w:type="band1Vert">
      <w:tblPr/>
      <w:tcPr>
        <w:shd w:val="clear" w:color="auto" w:fill="D0EFC5" w:themeFill="accent6" w:themeFillTint="3F"/>
      </w:tcPr>
    </w:tblStylePr>
    <w:tblStylePr w:type="band1Horz">
      <w:tblPr/>
      <w:tcPr>
        <w:shd w:val="clear" w:color="auto" w:fill="D0EFC5" w:themeFill="accent6" w:themeFillTint="3F"/>
      </w:tcPr>
    </w:tblStylePr>
  </w:style>
  <w:style w:type="table" w:styleId="MediumList2">
    <w:name w:val="Medium List 2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608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5608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608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608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97132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713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713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BC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96B2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96B24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96B2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96B2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3EDB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9E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F9ED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9ED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9ED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DE9F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02B9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02B93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02B9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02B9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3E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A72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EA72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A72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A72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C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198CF" w:themeColor="accent1" w:themeTint="BF"/>
        <w:left w:val="single" w:sz="8" w:space="0" w:color="2198CF" w:themeColor="accent1" w:themeTint="BF"/>
        <w:bottom w:val="single" w:sz="8" w:space="0" w:color="2198CF" w:themeColor="accent1" w:themeTint="BF"/>
        <w:right w:val="single" w:sz="8" w:space="0" w:color="2198CF" w:themeColor="accent1" w:themeTint="BF"/>
        <w:insideH w:val="single" w:sz="8" w:space="0" w:color="2198C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E9465" w:themeColor="accent2" w:themeTint="BF"/>
        <w:left w:val="single" w:sz="8" w:space="0" w:color="EE9465" w:themeColor="accent2" w:themeTint="BF"/>
        <w:bottom w:val="single" w:sz="8" w:space="0" w:color="EE9465" w:themeColor="accent2" w:themeTint="BF"/>
        <w:right w:val="single" w:sz="8" w:space="0" w:color="EE9465" w:themeColor="accent2" w:themeTint="BF"/>
        <w:insideH w:val="single" w:sz="8" w:space="0" w:color="EE946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9465" w:themeColor="accent2" w:themeTint="BF"/>
          <w:left w:val="single" w:sz="8" w:space="0" w:color="EE9465" w:themeColor="accent2" w:themeTint="BF"/>
          <w:bottom w:val="single" w:sz="8" w:space="0" w:color="EE9465" w:themeColor="accent2" w:themeTint="BF"/>
          <w:right w:val="single" w:sz="8" w:space="0" w:color="EE9465" w:themeColor="accent2" w:themeTint="BF"/>
          <w:insideH w:val="nil"/>
          <w:insideV w:val="nil"/>
        </w:tcBorders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9465" w:themeColor="accent2" w:themeTint="BF"/>
          <w:left w:val="single" w:sz="8" w:space="0" w:color="EE9465" w:themeColor="accent2" w:themeTint="BF"/>
          <w:bottom w:val="single" w:sz="8" w:space="0" w:color="EE9465" w:themeColor="accent2" w:themeTint="BF"/>
          <w:right w:val="single" w:sz="8" w:space="0" w:color="EE946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BC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BC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BB73D" w:themeColor="accent3" w:themeTint="BF"/>
        <w:left w:val="single" w:sz="8" w:space="0" w:color="2BB73D" w:themeColor="accent3" w:themeTint="BF"/>
        <w:bottom w:val="single" w:sz="8" w:space="0" w:color="2BB73D" w:themeColor="accent3" w:themeTint="BF"/>
        <w:right w:val="single" w:sz="8" w:space="0" w:color="2BB73D" w:themeColor="accent3" w:themeTint="BF"/>
        <w:insideH w:val="single" w:sz="8" w:space="0" w:color="2BB73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B73D" w:themeColor="accent3" w:themeTint="BF"/>
          <w:left w:val="single" w:sz="8" w:space="0" w:color="2BB73D" w:themeColor="accent3" w:themeTint="BF"/>
          <w:bottom w:val="single" w:sz="8" w:space="0" w:color="2BB73D" w:themeColor="accent3" w:themeTint="BF"/>
          <w:right w:val="single" w:sz="8" w:space="0" w:color="2BB73D" w:themeColor="accent3" w:themeTint="BF"/>
          <w:insideH w:val="nil"/>
          <w:insideV w:val="nil"/>
        </w:tcBorders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B73D" w:themeColor="accent3" w:themeTint="BF"/>
          <w:left w:val="single" w:sz="8" w:space="0" w:color="2BB73D" w:themeColor="accent3" w:themeTint="BF"/>
          <w:bottom w:val="single" w:sz="8" w:space="0" w:color="2BB73D" w:themeColor="accent3" w:themeTint="BF"/>
          <w:right w:val="single" w:sz="8" w:space="0" w:color="2BB73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EDB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EDB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39BEF1" w:themeColor="accent4" w:themeTint="BF"/>
        <w:left w:val="single" w:sz="8" w:space="0" w:color="39BEF1" w:themeColor="accent4" w:themeTint="BF"/>
        <w:bottom w:val="single" w:sz="8" w:space="0" w:color="39BEF1" w:themeColor="accent4" w:themeTint="BF"/>
        <w:right w:val="single" w:sz="8" w:space="0" w:color="39BEF1" w:themeColor="accent4" w:themeTint="BF"/>
        <w:insideH w:val="single" w:sz="8" w:space="0" w:color="39BEF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9BEF1" w:themeColor="accent4" w:themeTint="BF"/>
          <w:left w:val="single" w:sz="8" w:space="0" w:color="39BEF1" w:themeColor="accent4" w:themeTint="BF"/>
          <w:bottom w:val="single" w:sz="8" w:space="0" w:color="39BEF1" w:themeColor="accent4" w:themeTint="BF"/>
          <w:right w:val="single" w:sz="8" w:space="0" w:color="39BEF1" w:themeColor="accent4" w:themeTint="BF"/>
          <w:insideH w:val="nil"/>
          <w:insideV w:val="nil"/>
        </w:tcBorders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9BEF1" w:themeColor="accent4" w:themeTint="BF"/>
          <w:left w:val="single" w:sz="8" w:space="0" w:color="39BEF1" w:themeColor="accent4" w:themeTint="BF"/>
          <w:bottom w:val="single" w:sz="8" w:space="0" w:color="39BEF1" w:themeColor="accent4" w:themeTint="BF"/>
          <w:right w:val="single" w:sz="8" w:space="0" w:color="39BEF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9F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DE9F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CE49BF" w:themeColor="accent5" w:themeTint="BF"/>
        <w:left w:val="single" w:sz="8" w:space="0" w:color="CE49BF" w:themeColor="accent5" w:themeTint="BF"/>
        <w:bottom w:val="single" w:sz="8" w:space="0" w:color="CE49BF" w:themeColor="accent5" w:themeTint="BF"/>
        <w:right w:val="single" w:sz="8" w:space="0" w:color="CE49BF" w:themeColor="accent5" w:themeTint="BF"/>
        <w:insideH w:val="single" w:sz="8" w:space="0" w:color="CE49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49BF" w:themeColor="accent5" w:themeTint="BF"/>
          <w:left w:val="single" w:sz="8" w:space="0" w:color="CE49BF" w:themeColor="accent5" w:themeTint="BF"/>
          <w:bottom w:val="single" w:sz="8" w:space="0" w:color="CE49BF" w:themeColor="accent5" w:themeTint="BF"/>
          <w:right w:val="single" w:sz="8" w:space="0" w:color="CE49BF" w:themeColor="accent5" w:themeTint="BF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49BF" w:themeColor="accent5" w:themeTint="BF"/>
          <w:left w:val="single" w:sz="8" w:space="0" w:color="CE49BF" w:themeColor="accent5" w:themeTint="BF"/>
          <w:bottom w:val="single" w:sz="8" w:space="0" w:color="CE49BF" w:themeColor="accent5" w:themeTint="BF"/>
          <w:right w:val="single" w:sz="8" w:space="0" w:color="CE49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3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3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71CF50" w:themeColor="accent6" w:themeTint="BF"/>
        <w:left w:val="single" w:sz="8" w:space="0" w:color="71CF50" w:themeColor="accent6" w:themeTint="BF"/>
        <w:bottom w:val="single" w:sz="8" w:space="0" w:color="71CF50" w:themeColor="accent6" w:themeTint="BF"/>
        <w:right w:val="single" w:sz="8" w:space="0" w:color="71CF50" w:themeColor="accent6" w:themeTint="BF"/>
        <w:insideH w:val="single" w:sz="8" w:space="0" w:color="71CF5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CF50" w:themeColor="accent6" w:themeTint="BF"/>
          <w:left w:val="single" w:sz="8" w:space="0" w:color="71CF50" w:themeColor="accent6" w:themeTint="BF"/>
          <w:bottom w:val="single" w:sz="8" w:space="0" w:color="71CF50" w:themeColor="accent6" w:themeTint="BF"/>
          <w:right w:val="single" w:sz="8" w:space="0" w:color="71CF50" w:themeColor="accent6" w:themeTint="BF"/>
          <w:insideH w:val="nil"/>
          <w:insideV w:val="nil"/>
        </w:tcBorders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CF50" w:themeColor="accent6" w:themeTint="BF"/>
          <w:left w:val="single" w:sz="8" w:space="0" w:color="71CF50" w:themeColor="accent6" w:themeTint="BF"/>
          <w:bottom w:val="single" w:sz="8" w:space="0" w:color="71CF50" w:themeColor="accent6" w:themeTint="BF"/>
          <w:right w:val="single" w:sz="8" w:space="0" w:color="71CF5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C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C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608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713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6B2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96B2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9ED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02B9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A72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unhideWhenUsed/>
    <w:rsid w:val="00827C8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unhideWhenUsed/>
    <w:rsid w:val="00827C8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unhideWhenUsed/>
    <w:rsid w:val="00827C8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unhideWhenUsed/>
    <w:rsid w:val="00827C8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unhideWhenUsed/>
    <w:rsid w:val="00827C8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unhideWhenUsed/>
    <w:rsid w:val="00827C8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unhideWhenUsed/>
    <w:rsid w:val="00827C8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unhideWhenUsed/>
    <w:rsid w:val="00827C8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unhideWhenUsed/>
    <w:rsid w:val="00827C8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unhideWhenUsed/>
    <w:rsid w:val="00827C8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unhideWhenUsed/>
    <w:rsid w:val="00827C8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unhideWhenUsed/>
    <w:rsid w:val="00827C8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unhideWhenUsed/>
    <w:rsid w:val="00827C8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unhideWhenUsed/>
    <w:rsid w:val="00827C8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unhideWhenUsed/>
    <w:rsid w:val="00827C8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unhideWhenUsed/>
    <w:rsid w:val="00827C8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unhideWhenUsed/>
    <w:rsid w:val="00827C8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827C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unhideWhenUsed/>
    <w:rsid w:val="00827C8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unhideWhenUsed/>
    <w:rsid w:val="00827C8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unhideWhenUsed/>
    <w:rsid w:val="00827C8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unhideWhenUsed/>
    <w:rsid w:val="00827C8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unhideWhenUsed/>
    <w:rsid w:val="00827C8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unhideWhenUsed/>
    <w:rsid w:val="00827C8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827C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unhideWhenUsed/>
    <w:rsid w:val="00827C8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unhideWhenUsed/>
    <w:rsid w:val="00827C8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unhideWhenUsed/>
    <w:rsid w:val="00827C8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unhideWhenUsed/>
    <w:rsid w:val="00827C8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unhideWhenUsed/>
    <w:rsid w:val="00827C8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unhideWhenUsed/>
    <w:rsid w:val="00827C8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unhideWhenUsed/>
    <w:rsid w:val="00827C8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unhideWhenUsed/>
    <w:rsid w:val="00827C8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unhideWhenUsed/>
    <w:rsid w:val="00827C8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unhideWhenUsed/>
    <w:rsid w:val="00827C8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unhideWhenUsed/>
    <w:rsid w:val="00827C8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unhideWhenUsed/>
    <w:rsid w:val="00827C8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unhideWhenUsed/>
    <w:rsid w:val="00827C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unhideWhenUsed/>
    <w:rsid w:val="00827C8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unhideWhenUsed/>
    <w:rsid w:val="00827C8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unhideWhenUsed/>
    <w:rsid w:val="00827C8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F5279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2796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931AB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hyperlink" Target="mailto:arnaud.vanpottelsberghe@gmail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liBnwgIXRCATPE0Kt41zMnsYYw==">CgMxLjAyDmguZG9xMnZ5cGY1Y3ptOAByITF1dmtlaGh3S1pWWWt2c2tTVnhqM20wNHN0V0FRODdCYg==</go:docsCustomData>
</go:gDocsCustomXmlDataStorage>
</file>

<file path=customXml/itemProps1.xml><?xml version="1.0" encoding="utf-8"?>
<ds:datastoreItem xmlns:ds="http://schemas.openxmlformats.org/officeDocument/2006/customXml" ds:itemID="{F59F332B-3796-48F2-9383-57D45B48629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587</Words>
  <Characters>3231</Characters>
  <Application>Microsoft Office Word</Application>
  <DocSecurity>0</DocSecurity>
  <Lines>26</Lines>
  <Paragraphs>7</Paragraphs>
  <ScaleCrop>false</ScaleCrop>
  <Company>Elia Group</Company>
  <LinksUpToDate>false</LinksUpToDate>
  <CharactersWithSpaces>3811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 Pottelsberghe Arnaud</dc:creator>
  <cp:lastModifiedBy>van Pottelsberghe Arnaud</cp:lastModifiedBy>
  <cp:revision>12</cp:revision>
  <dcterms:created xsi:type="dcterms:W3CDTF">2026-01-10T16:33:00Z</dcterms:created>
  <dcterms:modified xsi:type="dcterms:W3CDTF">2026-01-21T10:03:00Z</dcterms:modified>
</cp:coreProperties>
</file>